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B5B05" w14:textId="77777777" w:rsidR="0032193D" w:rsidRPr="0032193D" w:rsidRDefault="0032193D" w:rsidP="0032193D">
      <w:pPr>
        <w:autoSpaceDE w:val="0"/>
        <w:autoSpaceDN w:val="0"/>
        <w:adjustRightInd w:val="0"/>
        <w:spacing w:after="0" w:line="259" w:lineRule="exact"/>
        <w:jc w:val="right"/>
        <w:rPr>
          <w:rFonts w:ascii="Times New Roman" w:eastAsia="Times New Roman" w:hAnsi="Times New Roman" w:cs="Times New Roman"/>
          <w:bCs/>
          <w:lang w:eastAsia="ro-RO"/>
        </w:rPr>
      </w:pPr>
      <w:r>
        <w:rPr>
          <w:rFonts w:ascii="Times New Roman" w:eastAsia="Times New Roman" w:hAnsi="Times New Roman" w:cs="Times New Roman"/>
          <w:bCs/>
          <w:lang w:eastAsia="ro-RO"/>
        </w:rPr>
        <w:t>ANEXA NR.1 LA REGULAMENT</w:t>
      </w:r>
    </w:p>
    <w:p w14:paraId="535B5B06" w14:textId="77777777" w:rsidR="0032193D" w:rsidRDefault="0032193D" w:rsidP="0032193D">
      <w:pPr>
        <w:autoSpaceDE w:val="0"/>
        <w:autoSpaceDN w:val="0"/>
        <w:adjustRightInd w:val="0"/>
        <w:spacing w:after="0" w:line="259" w:lineRule="exact"/>
        <w:jc w:val="center"/>
        <w:rPr>
          <w:rFonts w:ascii="Times New Roman" w:eastAsia="Times New Roman" w:hAnsi="Times New Roman" w:cs="Times New Roman"/>
          <w:b/>
          <w:bCs/>
          <w:lang w:eastAsia="ro-RO"/>
        </w:rPr>
      </w:pPr>
    </w:p>
    <w:p w14:paraId="535B5B07" w14:textId="77777777" w:rsidR="0032193D" w:rsidRPr="0032193D" w:rsidRDefault="0032193D" w:rsidP="0032193D">
      <w:pPr>
        <w:autoSpaceDE w:val="0"/>
        <w:autoSpaceDN w:val="0"/>
        <w:adjustRightInd w:val="0"/>
        <w:spacing w:after="0" w:line="259" w:lineRule="exact"/>
        <w:jc w:val="center"/>
        <w:rPr>
          <w:rFonts w:ascii="Times New Roman" w:eastAsia="Times New Roman" w:hAnsi="Times New Roman" w:cs="Times New Roman"/>
          <w:b/>
          <w:bCs/>
          <w:lang w:eastAsia="ro-RO"/>
        </w:rPr>
      </w:pPr>
    </w:p>
    <w:p w14:paraId="535B5B08" w14:textId="77777777" w:rsidR="0032193D" w:rsidRDefault="0032193D" w:rsidP="0032193D">
      <w:pPr>
        <w:autoSpaceDE w:val="0"/>
        <w:autoSpaceDN w:val="0"/>
        <w:adjustRightInd w:val="0"/>
        <w:spacing w:after="0" w:line="240" w:lineRule="auto"/>
        <w:jc w:val="center"/>
        <w:rPr>
          <w:rFonts w:ascii="Times New Roman" w:eastAsia="Times New Roman" w:hAnsi="Times New Roman" w:cs="Times New Roman"/>
          <w:b/>
          <w:bCs/>
          <w:lang w:eastAsia="ro-RO"/>
        </w:rPr>
      </w:pPr>
      <w:r w:rsidRPr="0032193D">
        <w:rPr>
          <w:rFonts w:ascii="Times New Roman" w:eastAsia="Times New Roman" w:hAnsi="Times New Roman" w:cs="Times New Roman"/>
          <w:b/>
          <w:bCs/>
          <w:lang w:eastAsia="ro-RO"/>
        </w:rPr>
        <w:t xml:space="preserve">NOTA TEHNICA DE CONSTATARE A STĂRII TEHNICE A IMOBILELOR DIN </w:t>
      </w:r>
      <w:r>
        <w:rPr>
          <w:rFonts w:ascii="Times New Roman" w:eastAsia="Times New Roman" w:hAnsi="Times New Roman" w:cs="Times New Roman"/>
          <w:b/>
          <w:bCs/>
          <w:lang w:eastAsia="ro-RO"/>
        </w:rPr>
        <w:t>MUNICIPIUL DEJ</w:t>
      </w:r>
    </w:p>
    <w:p w14:paraId="535B5B0A" w14:textId="77777777" w:rsidR="00923EDF" w:rsidRPr="0032193D" w:rsidRDefault="00923EDF" w:rsidP="0032193D">
      <w:pPr>
        <w:autoSpaceDE w:val="0"/>
        <w:autoSpaceDN w:val="0"/>
        <w:adjustRightInd w:val="0"/>
        <w:spacing w:after="0" w:line="240" w:lineRule="auto"/>
        <w:jc w:val="center"/>
        <w:rPr>
          <w:rFonts w:ascii="Times New Roman" w:eastAsia="Times New Roman" w:hAnsi="Times New Roman" w:cs="Times New Roman"/>
          <w:b/>
          <w:bCs/>
          <w:lang w:eastAsia="ro-RO"/>
        </w:rPr>
      </w:pPr>
    </w:p>
    <w:p w14:paraId="535B5B0B" w14:textId="77777777" w:rsidR="0032193D" w:rsidRPr="00923EDF" w:rsidRDefault="00923EDF" w:rsidP="00923EDF">
      <w:pPr>
        <w:autoSpaceDE w:val="0"/>
        <w:autoSpaceDN w:val="0"/>
        <w:adjustRightInd w:val="0"/>
        <w:spacing w:after="0" w:line="240" w:lineRule="auto"/>
        <w:jc w:val="both"/>
        <w:rPr>
          <w:rFonts w:ascii="Times New Roman" w:eastAsia="Times New Roman" w:hAnsi="Times New Roman" w:cs="Times New Roman"/>
          <w:bCs/>
          <w:lang w:eastAsia="ro-RO"/>
        </w:rPr>
      </w:pPr>
      <w:r w:rsidRPr="00923EDF">
        <w:rPr>
          <w:rFonts w:ascii="Times New Roman" w:eastAsia="Times New Roman" w:hAnsi="Times New Roman" w:cs="Times New Roman"/>
          <w:bCs/>
          <w:lang w:eastAsia="ro-RO"/>
        </w:rPr>
        <w:t>Adresa: ………………………………………………………</w:t>
      </w:r>
      <w:r>
        <w:rPr>
          <w:rFonts w:ascii="Times New Roman" w:eastAsia="Times New Roman" w:hAnsi="Times New Roman" w:cs="Times New Roman"/>
          <w:bCs/>
          <w:lang w:eastAsia="ro-RO"/>
        </w:rPr>
        <w:t>……………….</w:t>
      </w:r>
      <w:r w:rsidRPr="00923EDF">
        <w:rPr>
          <w:rFonts w:ascii="Times New Roman" w:eastAsia="Times New Roman" w:hAnsi="Times New Roman" w:cs="Times New Roman"/>
          <w:bCs/>
          <w:lang w:eastAsia="ro-RO"/>
        </w:rPr>
        <w:t>Data: ……</w:t>
      </w:r>
      <w:r>
        <w:rPr>
          <w:rFonts w:ascii="Times New Roman" w:eastAsia="Times New Roman" w:hAnsi="Times New Roman" w:cs="Times New Roman"/>
          <w:bCs/>
          <w:lang w:eastAsia="ro-RO"/>
        </w:rPr>
        <w:t>……………….</w:t>
      </w:r>
    </w:p>
    <w:p w14:paraId="535B5B0C" w14:textId="77777777" w:rsidR="00923EDF" w:rsidRDefault="00923EDF" w:rsidP="00923EDF">
      <w:pPr>
        <w:autoSpaceDE w:val="0"/>
        <w:autoSpaceDN w:val="0"/>
        <w:adjustRightInd w:val="0"/>
        <w:spacing w:after="0" w:line="240" w:lineRule="auto"/>
        <w:jc w:val="both"/>
        <w:rPr>
          <w:rFonts w:ascii="Times New Roman" w:eastAsia="Times New Roman" w:hAnsi="Times New Roman" w:cs="Times New Roman"/>
          <w:bCs/>
          <w:lang w:eastAsia="ro-RO"/>
        </w:rPr>
      </w:pPr>
      <w:r w:rsidRPr="00923EDF">
        <w:rPr>
          <w:rFonts w:ascii="Times New Roman" w:eastAsia="Times New Roman" w:hAnsi="Times New Roman" w:cs="Times New Roman"/>
          <w:bCs/>
          <w:lang w:eastAsia="ro-RO"/>
        </w:rPr>
        <w:t>Proprietar: ……………………………………………………………………………………………</w:t>
      </w:r>
      <w:r>
        <w:rPr>
          <w:rFonts w:ascii="Times New Roman" w:eastAsia="Times New Roman" w:hAnsi="Times New Roman" w:cs="Times New Roman"/>
          <w:bCs/>
          <w:lang w:eastAsia="ro-RO"/>
        </w:rPr>
        <w:t>…...</w:t>
      </w:r>
    </w:p>
    <w:p w14:paraId="535B5B0D" w14:textId="77777777" w:rsidR="00923EDF" w:rsidRPr="00923EDF" w:rsidRDefault="00923EDF" w:rsidP="00923EDF">
      <w:pPr>
        <w:autoSpaceDE w:val="0"/>
        <w:autoSpaceDN w:val="0"/>
        <w:adjustRightInd w:val="0"/>
        <w:spacing w:after="0" w:line="240" w:lineRule="auto"/>
        <w:jc w:val="both"/>
        <w:rPr>
          <w:rFonts w:ascii="Times New Roman" w:eastAsia="Times New Roman" w:hAnsi="Times New Roman" w:cs="Times New Roman"/>
          <w:bCs/>
          <w:lang w:eastAsia="ro-RO"/>
        </w:rPr>
      </w:pPr>
    </w:p>
    <w:p w14:paraId="535B5B0F" w14:textId="1646DE18" w:rsidR="00772CF1" w:rsidRPr="00771A2E" w:rsidRDefault="0032193D" w:rsidP="00772CF1">
      <w:pPr>
        <w:pStyle w:val="Listparagraf"/>
        <w:numPr>
          <w:ilvl w:val="0"/>
          <w:numId w:val="3"/>
        </w:numPr>
        <w:autoSpaceDE w:val="0"/>
        <w:autoSpaceDN w:val="0"/>
        <w:adjustRightInd w:val="0"/>
        <w:spacing w:before="96" w:after="0" w:line="240" w:lineRule="auto"/>
        <w:rPr>
          <w:rFonts w:ascii="Times New Roman" w:eastAsia="Times New Roman" w:hAnsi="Times New Roman" w:cs="Times New Roman"/>
          <w:b/>
          <w:bCs/>
          <w:sz w:val="24"/>
          <w:szCs w:val="24"/>
          <w:u w:val="single"/>
          <w:lang w:eastAsia="ro-RO"/>
        </w:rPr>
      </w:pPr>
      <w:r w:rsidRPr="00771A2E">
        <w:rPr>
          <w:rFonts w:ascii="Times New Roman" w:eastAsia="Times New Roman" w:hAnsi="Times New Roman" w:cs="Times New Roman"/>
          <w:b/>
          <w:bCs/>
          <w:sz w:val="24"/>
          <w:szCs w:val="24"/>
          <w:u w:val="single"/>
          <w:lang w:eastAsia="ro-RO"/>
        </w:rPr>
        <w:t>Acoperiş</w:t>
      </w:r>
    </w:p>
    <w:tbl>
      <w:tblPr>
        <w:tblW w:w="9801" w:type="dxa"/>
        <w:tblInd w:w="40" w:type="dxa"/>
        <w:tblLayout w:type="fixed"/>
        <w:tblCellMar>
          <w:left w:w="40" w:type="dxa"/>
          <w:right w:w="40" w:type="dxa"/>
        </w:tblCellMar>
        <w:tblLook w:val="04A0" w:firstRow="1" w:lastRow="0" w:firstColumn="1" w:lastColumn="0" w:noHBand="0" w:noVBand="1"/>
      </w:tblPr>
      <w:tblGrid>
        <w:gridCol w:w="3254"/>
        <w:gridCol w:w="5155"/>
        <w:gridCol w:w="6"/>
        <w:gridCol w:w="1386"/>
      </w:tblGrid>
      <w:tr w:rsidR="0032193D" w:rsidRPr="0032193D" w14:paraId="535B5B13" w14:textId="77777777" w:rsidTr="0032193D">
        <w:tc>
          <w:tcPr>
            <w:tcW w:w="8415" w:type="dxa"/>
            <w:gridSpan w:val="3"/>
            <w:tcBorders>
              <w:top w:val="single" w:sz="4" w:space="0" w:color="auto"/>
              <w:left w:val="single" w:sz="6" w:space="0" w:color="auto"/>
              <w:bottom w:val="single" w:sz="6" w:space="0" w:color="auto"/>
              <w:right w:val="single" w:sz="4" w:space="0" w:color="auto"/>
            </w:tcBorders>
            <w:hideMark/>
          </w:tcPr>
          <w:p w14:paraId="535B5B11" w14:textId="41D77C9C" w:rsidR="0032193D" w:rsidRPr="0032193D" w:rsidRDefault="0032193D" w:rsidP="00771A2E">
            <w:pPr>
              <w:autoSpaceDE w:val="0"/>
              <w:autoSpaceDN w:val="0"/>
              <w:adjustRightInd w:val="0"/>
              <w:spacing w:after="0" w:line="240" w:lineRule="auto"/>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Învelitoare</w:t>
            </w:r>
          </w:p>
        </w:tc>
        <w:tc>
          <w:tcPr>
            <w:tcW w:w="1386" w:type="dxa"/>
            <w:tcBorders>
              <w:top w:val="single" w:sz="4" w:space="0" w:color="auto"/>
              <w:left w:val="single" w:sz="4" w:space="0" w:color="auto"/>
              <w:bottom w:val="single" w:sz="6" w:space="0" w:color="auto"/>
              <w:right w:val="single" w:sz="6" w:space="0" w:color="auto"/>
            </w:tcBorders>
          </w:tcPr>
          <w:p w14:paraId="535B5B12" w14:textId="77777777" w:rsidR="0032193D" w:rsidRPr="0032193D" w:rsidRDefault="0032193D" w:rsidP="0032193D">
            <w:pPr>
              <w:autoSpaceDE w:val="0"/>
              <w:autoSpaceDN w:val="0"/>
              <w:adjustRightInd w:val="0"/>
              <w:spacing w:after="0" w:line="240" w:lineRule="auto"/>
              <w:ind w:left="215"/>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Punctaj</w:t>
            </w:r>
          </w:p>
        </w:tc>
      </w:tr>
      <w:tr w:rsidR="0032193D" w:rsidRPr="0032193D" w14:paraId="535B5B16" w14:textId="77777777" w:rsidTr="0032193D">
        <w:tc>
          <w:tcPr>
            <w:tcW w:w="8415" w:type="dxa"/>
            <w:gridSpan w:val="3"/>
            <w:tcBorders>
              <w:top w:val="single" w:sz="6" w:space="0" w:color="auto"/>
              <w:left w:val="single" w:sz="6" w:space="0" w:color="auto"/>
              <w:bottom w:val="single" w:sz="6" w:space="0" w:color="auto"/>
              <w:right w:val="single" w:sz="4" w:space="0" w:color="auto"/>
            </w:tcBorders>
            <w:hideMark/>
          </w:tcPr>
          <w:p w14:paraId="535B5B14" w14:textId="77777777" w:rsidR="0032193D" w:rsidRPr="0032193D" w:rsidRDefault="0032193D" w:rsidP="0032193D">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nu există (nu este cazul)</w:t>
            </w:r>
          </w:p>
        </w:tc>
        <w:tc>
          <w:tcPr>
            <w:tcW w:w="1386" w:type="dxa"/>
            <w:tcBorders>
              <w:top w:val="single" w:sz="6" w:space="0" w:color="auto"/>
              <w:left w:val="single" w:sz="4" w:space="0" w:color="auto"/>
              <w:bottom w:val="single" w:sz="6" w:space="0" w:color="auto"/>
              <w:right w:val="single" w:sz="6" w:space="0" w:color="auto"/>
            </w:tcBorders>
          </w:tcPr>
          <w:p w14:paraId="535B5B15" w14:textId="77777777" w:rsidR="0032193D" w:rsidRPr="0032193D" w:rsidRDefault="0032193D" w:rsidP="0032193D">
            <w:pPr>
              <w:autoSpaceDE w:val="0"/>
              <w:autoSpaceDN w:val="0"/>
              <w:adjustRightInd w:val="0"/>
              <w:spacing w:after="0" w:line="240" w:lineRule="auto"/>
              <w:rPr>
                <w:rFonts w:ascii="Times New Roman" w:eastAsia="Times New Roman" w:hAnsi="Times New Roman" w:cs="Times New Roman"/>
                <w:b/>
                <w:bCs/>
                <w:sz w:val="24"/>
                <w:szCs w:val="24"/>
                <w:lang w:eastAsia="ro-RO"/>
              </w:rPr>
            </w:pPr>
          </w:p>
        </w:tc>
      </w:tr>
      <w:tr w:rsidR="0032193D" w:rsidRPr="0032193D" w14:paraId="535B5B1A" w14:textId="77777777" w:rsidTr="0032193D">
        <w:tc>
          <w:tcPr>
            <w:tcW w:w="3254" w:type="dxa"/>
            <w:tcBorders>
              <w:top w:val="single" w:sz="6" w:space="0" w:color="auto"/>
              <w:left w:val="single" w:sz="6" w:space="0" w:color="auto"/>
              <w:bottom w:val="single" w:sz="6" w:space="0" w:color="auto"/>
              <w:right w:val="single" w:sz="6" w:space="0" w:color="auto"/>
            </w:tcBorders>
            <w:hideMark/>
          </w:tcPr>
          <w:p w14:paraId="535B5B17" w14:textId="77777777" w:rsidR="0032193D" w:rsidRPr="0032193D" w:rsidRDefault="0032193D" w:rsidP="0032193D">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fără degradări</w:t>
            </w:r>
          </w:p>
        </w:tc>
        <w:tc>
          <w:tcPr>
            <w:tcW w:w="5155" w:type="dxa"/>
            <w:tcBorders>
              <w:top w:val="single" w:sz="6" w:space="0" w:color="auto"/>
              <w:left w:val="single" w:sz="6" w:space="0" w:color="auto"/>
              <w:bottom w:val="single" w:sz="6" w:space="0" w:color="auto"/>
              <w:right w:val="single" w:sz="6" w:space="0" w:color="auto"/>
            </w:tcBorders>
          </w:tcPr>
          <w:p w14:paraId="535B5B18" w14:textId="77777777" w:rsidR="0032193D" w:rsidRPr="0032193D" w:rsidRDefault="0032193D" w:rsidP="0032193D">
            <w:pPr>
              <w:autoSpaceDE w:val="0"/>
              <w:autoSpaceDN w:val="0"/>
              <w:adjustRightInd w:val="0"/>
              <w:spacing w:after="0" w:line="240" w:lineRule="auto"/>
              <w:rPr>
                <w:rFonts w:ascii="Times New Roman" w:eastAsia="Times New Roman" w:hAnsi="Times New Roman" w:cs="Times New Roman"/>
                <w:sz w:val="24"/>
                <w:szCs w:val="24"/>
                <w:lang w:eastAsia="ro-RO"/>
              </w:rPr>
            </w:pPr>
          </w:p>
        </w:tc>
        <w:tc>
          <w:tcPr>
            <w:tcW w:w="1392" w:type="dxa"/>
            <w:gridSpan w:val="2"/>
            <w:tcBorders>
              <w:top w:val="single" w:sz="6" w:space="0" w:color="auto"/>
              <w:left w:val="single" w:sz="6" w:space="0" w:color="auto"/>
              <w:bottom w:val="single" w:sz="6" w:space="0" w:color="auto"/>
              <w:right w:val="single" w:sz="6" w:space="0" w:color="auto"/>
            </w:tcBorders>
            <w:hideMark/>
          </w:tcPr>
          <w:p w14:paraId="535B5B19"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0</w:t>
            </w:r>
          </w:p>
        </w:tc>
      </w:tr>
      <w:tr w:rsidR="0032193D" w:rsidRPr="0032193D" w14:paraId="535B5B1E" w14:textId="77777777" w:rsidTr="0032193D">
        <w:tc>
          <w:tcPr>
            <w:tcW w:w="3254" w:type="dxa"/>
            <w:tcBorders>
              <w:top w:val="single" w:sz="6" w:space="0" w:color="auto"/>
              <w:left w:val="single" w:sz="6" w:space="0" w:color="auto"/>
              <w:bottom w:val="single" w:sz="6" w:space="0" w:color="auto"/>
              <w:right w:val="single" w:sz="6" w:space="0" w:color="auto"/>
            </w:tcBorders>
            <w:hideMark/>
          </w:tcPr>
          <w:p w14:paraId="535B5B1B" w14:textId="77777777" w:rsidR="0032193D" w:rsidRPr="0032193D" w:rsidRDefault="0032193D" w:rsidP="0032193D">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degradări minore</w:t>
            </w:r>
          </w:p>
        </w:tc>
        <w:tc>
          <w:tcPr>
            <w:tcW w:w="5155" w:type="dxa"/>
            <w:tcBorders>
              <w:top w:val="single" w:sz="6" w:space="0" w:color="auto"/>
              <w:left w:val="single" w:sz="6" w:space="0" w:color="auto"/>
              <w:bottom w:val="single" w:sz="6" w:space="0" w:color="auto"/>
              <w:right w:val="single" w:sz="6" w:space="0" w:color="auto"/>
            </w:tcBorders>
            <w:hideMark/>
          </w:tcPr>
          <w:p w14:paraId="535B5B1C" w14:textId="77777777" w:rsidR="0032193D" w:rsidRPr="0032193D" w:rsidRDefault="0032193D" w:rsidP="0032193D">
            <w:pPr>
              <w:autoSpaceDE w:val="0"/>
              <w:autoSpaceDN w:val="0"/>
              <w:adjustRightInd w:val="0"/>
              <w:spacing w:after="0" w:line="240" w:lineRule="auto"/>
              <w:ind w:firstLine="1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w:t>
            </w:r>
            <w:r w:rsidRPr="0032193D">
              <w:rPr>
                <w:rFonts w:ascii="Times New Roman" w:eastAsia="Times New Roman" w:hAnsi="Times New Roman" w:cs="Times New Roman"/>
                <w:sz w:val="24"/>
                <w:szCs w:val="24"/>
                <w:lang w:eastAsia="ro-RO"/>
              </w:rPr>
              <w:t>nvelitoarea lipseşte şi/sau este degradată parţial (maxim 10% din suprafaţa totală). Suficientă reaşezarea materialului învelitorii şi remedieri locale.</w:t>
            </w:r>
          </w:p>
        </w:tc>
        <w:tc>
          <w:tcPr>
            <w:tcW w:w="1392" w:type="dxa"/>
            <w:gridSpan w:val="2"/>
            <w:tcBorders>
              <w:top w:val="single" w:sz="6" w:space="0" w:color="auto"/>
              <w:left w:val="single" w:sz="6" w:space="0" w:color="auto"/>
              <w:bottom w:val="single" w:sz="6" w:space="0" w:color="auto"/>
              <w:right w:val="single" w:sz="6" w:space="0" w:color="auto"/>
            </w:tcBorders>
            <w:hideMark/>
          </w:tcPr>
          <w:p w14:paraId="535B5B1D"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2</w:t>
            </w:r>
          </w:p>
        </w:tc>
      </w:tr>
      <w:tr w:rsidR="0032193D" w:rsidRPr="0032193D" w14:paraId="535B5B22" w14:textId="77777777" w:rsidTr="0032193D">
        <w:tc>
          <w:tcPr>
            <w:tcW w:w="3254" w:type="dxa"/>
            <w:tcBorders>
              <w:top w:val="single" w:sz="6" w:space="0" w:color="auto"/>
              <w:left w:val="single" w:sz="6" w:space="0" w:color="auto"/>
              <w:bottom w:val="single" w:sz="6" w:space="0" w:color="auto"/>
              <w:right w:val="single" w:sz="6" w:space="0" w:color="auto"/>
            </w:tcBorders>
            <w:hideMark/>
          </w:tcPr>
          <w:p w14:paraId="535B5B1F" w14:textId="77777777" w:rsidR="0032193D" w:rsidRPr="0032193D" w:rsidRDefault="0032193D" w:rsidP="0032193D">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degradări medii</w:t>
            </w:r>
          </w:p>
        </w:tc>
        <w:tc>
          <w:tcPr>
            <w:tcW w:w="5155" w:type="dxa"/>
            <w:tcBorders>
              <w:top w:val="single" w:sz="6" w:space="0" w:color="auto"/>
              <w:left w:val="single" w:sz="6" w:space="0" w:color="auto"/>
              <w:bottom w:val="single" w:sz="6" w:space="0" w:color="auto"/>
              <w:right w:val="single" w:sz="6" w:space="0" w:color="auto"/>
            </w:tcBorders>
            <w:hideMark/>
          </w:tcPr>
          <w:p w14:paraId="535B5B20" w14:textId="77777777" w:rsidR="0032193D" w:rsidRPr="0032193D" w:rsidRDefault="0032193D" w:rsidP="0032193D">
            <w:pPr>
              <w:autoSpaceDE w:val="0"/>
              <w:autoSpaceDN w:val="0"/>
              <w:adjustRightInd w:val="0"/>
              <w:spacing w:after="0" w:line="240" w:lineRule="auto"/>
              <w:ind w:firstLine="1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w:t>
            </w:r>
            <w:r w:rsidRPr="0032193D">
              <w:rPr>
                <w:rFonts w:ascii="Times New Roman" w:eastAsia="Times New Roman" w:hAnsi="Times New Roman" w:cs="Times New Roman"/>
                <w:sz w:val="24"/>
                <w:szCs w:val="24"/>
                <w:lang w:eastAsia="ro-RO"/>
              </w:rPr>
              <w:t>nvelitoarea lipseşte şi/sau este</w:t>
            </w:r>
            <w:r w:rsidR="00A61ADF">
              <w:rPr>
                <w:rFonts w:ascii="Times New Roman" w:eastAsia="Times New Roman" w:hAnsi="Times New Roman" w:cs="Times New Roman"/>
                <w:sz w:val="24"/>
                <w:szCs w:val="24"/>
                <w:lang w:eastAsia="ro-RO"/>
              </w:rPr>
              <w:t xml:space="preserve"> degradată în proporţie mare (10-30</w:t>
            </w:r>
            <w:r w:rsidRPr="0032193D">
              <w:rPr>
                <w:rFonts w:ascii="Times New Roman" w:eastAsia="Times New Roman" w:hAnsi="Times New Roman" w:cs="Times New Roman"/>
                <w:sz w:val="24"/>
                <w:szCs w:val="24"/>
                <w:lang w:eastAsia="ro-RO"/>
              </w:rPr>
              <w:t>% din suprafaţa totală), coamele sunt neetanşe, Necesită înlocuire şi fixare.</w:t>
            </w:r>
          </w:p>
        </w:tc>
        <w:tc>
          <w:tcPr>
            <w:tcW w:w="1392" w:type="dxa"/>
            <w:gridSpan w:val="2"/>
            <w:tcBorders>
              <w:top w:val="single" w:sz="6" w:space="0" w:color="auto"/>
              <w:left w:val="single" w:sz="6" w:space="0" w:color="auto"/>
              <w:bottom w:val="single" w:sz="6" w:space="0" w:color="auto"/>
              <w:right w:val="single" w:sz="6" w:space="0" w:color="auto"/>
            </w:tcBorders>
            <w:hideMark/>
          </w:tcPr>
          <w:p w14:paraId="535B5B21"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6</w:t>
            </w:r>
          </w:p>
        </w:tc>
      </w:tr>
      <w:tr w:rsidR="0032193D" w:rsidRPr="0032193D" w14:paraId="535B5B26" w14:textId="77777777" w:rsidTr="0032193D">
        <w:tc>
          <w:tcPr>
            <w:tcW w:w="3254" w:type="dxa"/>
            <w:tcBorders>
              <w:top w:val="single" w:sz="6" w:space="0" w:color="auto"/>
              <w:left w:val="single" w:sz="6" w:space="0" w:color="auto"/>
              <w:bottom w:val="single" w:sz="6" w:space="0" w:color="auto"/>
              <w:right w:val="single" w:sz="6" w:space="0" w:color="auto"/>
            </w:tcBorders>
            <w:hideMark/>
          </w:tcPr>
          <w:p w14:paraId="535B5B23" w14:textId="77777777" w:rsidR="0032193D" w:rsidRPr="0032193D" w:rsidRDefault="0032193D" w:rsidP="0032193D">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degradări majore</w:t>
            </w:r>
          </w:p>
        </w:tc>
        <w:tc>
          <w:tcPr>
            <w:tcW w:w="5155" w:type="dxa"/>
            <w:tcBorders>
              <w:top w:val="single" w:sz="6" w:space="0" w:color="auto"/>
              <w:left w:val="single" w:sz="6" w:space="0" w:color="auto"/>
              <w:bottom w:val="single" w:sz="6" w:space="0" w:color="auto"/>
              <w:right w:val="single" w:sz="6" w:space="0" w:color="auto"/>
            </w:tcBorders>
            <w:hideMark/>
          </w:tcPr>
          <w:p w14:paraId="535B5B24" w14:textId="77777777" w:rsidR="0032193D" w:rsidRPr="0032193D" w:rsidRDefault="0032193D" w:rsidP="0032193D">
            <w:pPr>
              <w:autoSpaceDE w:val="0"/>
              <w:autoSpaceDN w:val="0"/>
              <w:adjustRightInd w:val="0"/>
              <w:spacing w:after="0" w:line="240" w:lineRule="auto"/>
              <w:ind w:firstLine="1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w:t>
            </w:r>
            <w:r w:rsidRPr="0032193D">
              <w:rPr>
                <w:rFonts w:ascii="Times New Roman" w:eastAsia="Times New Roman" w:hAnsi="Times New Roman" w:cs="Times New Roman"/>
                <w:sz w:val="24"/>
                <w:szCs w:val="24"/>
                <w:lang w:eastAsia="ro-RO"/>
              </w:rPr>
              <w:t>nvelitoarea lipseşte şi/sau este degradată peste 30% din suprafaţa totală, coamele sunt neetanşe, Curburi, rupturi majore. Necesită înlocuirea totală</w:t>
            </w:r>
          </w:p>
        </w:tc>
        <w:tc>
          <w:tcPr>
            <w:tcW w:w="1392" w:type="dxa"/>
            <w:gridSpan w:val="2"/>
            <w:tcBorders>
              <w:top w:val="single" w:sz="6" w:space="0" w:color="auto"/>
              <w:left w:val="single" w:sz="6" w:space="0" w:color="auto"/>
              <w:bottom w:val="single" w:sz="6" w:space="0" w:color="auto"/>
              <w:right w:val="single" w:sz="6" w:space="0" w:color="auto"/>
            </w:tcBorders>
            <w:hideMark/>
          </w:tcPr>
          <w:p w14:paraId="535B5B25"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10</w:t>
            </w:r>
          </w:p>
        </w:tc>
      </w:tr>
      <w:tr w:rsidR="0032193D" w:rsidRPr="0032193D" w14:paraId="535B5B28" w14:textId="77777777" w:rsidTr="0032193D">
        <w:tc>
          <w:tcPr>
            <w:tcW w:w="9801" w:type="dxa"/>
            <w:gridSpan w:val="4"/>
            <w:tcBorders>
              <w:top w:val="single" w:sz="6" w:space="0" w:color="auto"/>
              <w:left w:val="nil"/>
              <w:bottom w:val="single" w:sz="6" w:space="0" w:color="auto"/>
              <w:right w:val="nil"/>
            </w:tcBorders>
            <w:hideMark/>
          </w:tcPr>
          <w:p w14:paraId="535B5B27" w14:textId="77777777" w:rsidR="0032193D" w:rsidRPr="0032193D" w:rsidRDefault="0032193D" w:rsidP="0032193D">
            <w:pPr>
              <w:autoSpaceDE w:val="0"/>
              <w:autoSpaceDN w:val="0"/>
              <w:adjustRightInd w:val="0"/>
              <w:spacing w:after="0" w:line="240" w:lineRule="auto"/>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•Indiferent de materialul din care este alcătuită</w:t>
            </w:r>
            <w:r w:rsidR="00A61ADF">
              <w:rPr>
                <w:rFonts w:ascii="Times New Roman" w:eastAsia="Times New Roman" w:hAnsi="Times New Roman" w:cs="Times New Roman"/>
                <w:sz w:val="24"/>
                <w:szCs w:val="24"/>
                <w:lang w:eastAsia="ro-RO"/>
              </w:rPr>
              <w:t>:</w:t>
            </w:r>
            <w:r w:rsidRPr="0032193D">
              <w:rPr>
                <w:rFonts w:ascii="Times New Roman" w:eastAsia="Times New Roman" w:hAnsi="Times New Roman" w:cs="Times New Roman"/>
                <w:sz w:val="24"/>
                <w:szCs w:val="24"/>
                <w:lang w:eastAsia="ro-RO"/>
              </w:rPr>
              <w:t xml:space="preserve"> ţiglă, tablă, şindrilă etc.</w:t>
            </w:r>
          </w:p>
        </w:tc>
      </w:tr>
      <w:tr w:rsidR="0032193D" w:rsidRPr="0032193D" w14:paraId="535B5B2B" w14:textId="77777777" w:rsidTr="0032193D">
        <w:tc>
          <w:tcPr>
            <w:tcW w:w="8409" w:type="dxa"/>
            <w:gridSpan w:val="2"/>
            <w:tcBorders>
              <w:top w:val="single" w:sz="6" w:space="0" w:color="auto"/>
              <w:left w:val="single" w:sz="6" w:space="0" w:color="auto"/>
              <w:bottom w:val="single" w:sz="6" w:space="0" w:color="auto"/>
              <w:right w:val="single" w:sz="6" w:space="0" w:color="auto"/>
            </w:tcBorders>
            <w:hideMark/>
          </w:tcPr>
          <w:p w14:paraId="535B5B29" w14:textId="77777777" w:rsidR="0032193D" w:rsidRPr="0032193D" w:rsidRDefault="0032193D" w:rsidP="0032193D">
            <w:pPr>
              <w:autoSpaceDE w:val="0"/>
              <w:autoSpaceDN w:val="0"/>
              <w:adjustRightInd w:val="0"/>
              <w:spacing w:after="0" w:line="240" w:lineRule="auto"/>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Cornişă - Streaşină - Atic</w:t>
            </w:r>
          </w:p>
        </w:tc>
        <w:tc>
          <w:tcPr>
            <w:tcW w:w="1392" w:type="dxa"/>
            <w:gridSpan w:val="2"/>
            <w:tcBorders>
              <w:top w:val="single" w:sz="6" w:space="0" w:color="auto"/>
              <w:left w:val="single" w:sz="6" w:space="0" w:color="auto"/>
              <w:bottom w:val="single" w:sz="6" w:space="0" w:color="auto"/>
              <w:right w:val="single" w:sz="6" w:space="0" w:color="auto"/>
            </w:tcBorders>
            <w:hideMark/>
          </w:tcPr>
          <w:p w14:paraId="535B5B2A"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Punctaj</w:t>
            </w:r>
          </w:p>
        </w:tc>
      </w:tr>
      <w:tr w:rsidR="0032193D" w:rsidRPr="0032193D" w14:paraId="535B5B2F" w14:textId="77777777" w:rsidTr="0032193D">
        <w:tc>
          <w:tcPr>
            <w:tcW w:w="3254" w:type="dxa"/>
            <w:tcBorders>
              <w:top w:val="single" w:sz="6" w:space="0" w:color="auto"/>
              <w:left w:val="single" w:sz="6" w:space="0" w:color="auto"/>
              <w:bottom w:val="single" w:sz="6" w:space="0" w:color="auto"/>
              <w:right w:val="single" w:sz="6" w:space="0" w:color="auto"/>
            </w:tcBorders>
            <w:hideMark/>
          </w:tcPr>
          <w:p w14:paraId="535B5B2C" w14:textId="77777777" w:rsidR="0032193D" w:rsidRPr="0032193D" w:rsidRDefault="0032193D" w:rsidP="0032193D">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fără degradări</w:t>
            </w:r>
          </w:p>
        </w:tc>
        <w:tc>
          <w:tcPr>
            <w:tcW w:w="5155" w:type="dxa"/>
            <w:tcBorders>
              <w:top w:val="single" w:sz="6" w:space="0" w:color="auto"/>
              <w:left w:val="single" w:sz="6" w:space="0" w:color="auto"/>
              <w:bottom w:val="single" w:sz="6" w:space="0" w:color="auto"/>
              <w:right w:val="single" w:sz="6" w:space="0" w:color="auto"/>
            </w:tcBorders>
          </w:tcPr>
          <w:p w14:paraId="535B5B2D" w14:textId="77777777" w:rsidR="0032193D" w:rsidRPr="0032193D" w:rsidRDefault="0032193D" w:rsidP="0032193D">
            <w:pPr>
              <w:autoSpaceDE w:val="0"/>
              <w:autoSpaceDN w:val="0"/>
              <w:adjustRightInd w:val="0"/>
              <w:spacing w:after="0" w:line="240" w:lineRule="auto"/>
              <w:rPr>
                <w:rFonts w:ascii="Times New Roman" w:eastAsia="Times New Roman" w:hAnsi="Times New Roman" w:cs="Times New Roman"/>
                <w:sz w:val="24"/>
                <w:szCs w:val="24"/>
                <w:lang w:eastAsia="ro-RO"/>
              </w:rPr>
            </w:pPr>
          </w:p>
        </w:tc>
        <w:tc>
          <w:tcPr>
            <w:tcW w:w="1392" w:type="dxa"/>
            <w:gridSpan w:val="2"/>
            <w:tcBorders>
              <w:top w:val="single" w:sz="6" w:space="0" w:color="auto"/>
              <w:left w:val="single" w:sz="6" w:space="0" w:color="auto"/>
              <w:bottom w:val="single" w:sz="6" w:space="0" w:color="auto"/>
              <w:right w:val="single" w:sz="6" w:space="0" w:color="auto"/>
            </w:tcBorders>
            <w:hideMark/>
          </w:tcPr>
          <w:p w14:paraId="535B5B2E"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0</w:t>
            </w:r>
          </w:p>
        </w:tc>
      </w:tr>
      <w:tr w:rsidR="0032193D" w:rsidRPr="0032193D" w14:paraId="535B5B33" w14:textId="77777777" w:rsidTr="0032193D">
        <w:tc>
          <w:tcPr>
            <w:tcW w:w="3254" w:type="dxa"/>
            <w:tcBorders>
              <w:top w:val="single" w:sz="6" w:space="0" w:color="auto"/>
              <w:left w:val="single" w:sz="6" w:space="0" w:color="auto"/>
              <w:bottom w:val="single" w:sz="6" w:space="0" w:color="auto"/>
              <w:right w:val="single" w:sz="6" w:space="0" w:color="auto"/>
            </w:tcBorders>
            <w:hideMark/>
          </w:tcPr>
          <w:p w14:paraId="535B5B30" w14:textId="77777777" w:rsidR="0032193D" w:rsidRPr="0032193D" w:rsidRDefault="0032193D" w:rsidP="0032193D">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degradări minore</w:t>
            </w:r>
          </w:p>
        </w:tc>
        <w:tc>
          <w:tcPr>
            <w:tcW w:w="5155" w:type="dxa"/>
            <w:tcBorders>
              <w:top w:val="single" w:sz="6" w:space="0" w:color="auto"/>
              <w:left w:val="single" w:sz="6" w:space="0" w:color="auto"/>
              <w:bottom w:val="single" w:sz="6" w:space="0" w:color="auto"/>
              <w:right w:val="single" w:sz="6" w:space="0" w:color="auto"/>
            </w:tcBorders>
            <w:hideMark/>
          </w:tcPr>
          <w:p w14:paraId="535B5B31" w14:textId="77777777" w:rsidR="0032193D" w:rsidRPr="0032193D" w:rsidRDefault="0032193D" w:rsidP="0032193D">
            <w:pPr>
              <w:autoSpaceDE w:val="0"/>
              <w:autoSpaceDN w:val="0"/>
              <w:adjustRightInd w:val="0"/>
              <w:spacing w:after="0" w:line="240" w:lineRule="auto"/>
              <w:ind w:firstLine="14"/>
              <w:jc w:val="both"/>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Elementele de închidere sunt desprinse şi degradate punctual. Nu sunt urme de umiditate. Suficientă reparaţia punctuală.</w:t>
            </w:r>
          </w:p>
        </w:tc>
        <w:tc>
          <w:tcPr>
            <w:tcW w:w="1392" w:type="dxa"/>
            <w:gridSpan w:val="2"/>
            <w:tcBorders>
              <w:top w:val="single" w:sz="6" w:space="0" w:color="auto"/>
              <w:left w:val="single" w:sz="6" w:space="0" w:color="auto"/>
              <w:bottom w:val="single" w:sz="6" w:space="0" w:color="auto"/>
              <w:right w:val="single" w:sz="6" w:space="0" w:color="auto"/>
            </w:tcBorders>
            <w:hideMark/>
          </w:tcPr>
          <w:p w14:paraId="535B5B32"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1</w:t>
            </w:r>
          </w:p>
        </w:tc>
      </w:tr>
      <w:tr w:rsidR="0032193D" w:rsidRPr="0032193D" w14:paraId="535B5B37" w14:textId="77777777" w:rsidTr="0032193D">
        <w:tc>
          <w:tcPr>
            <w:tcW w:w="3254" w:type="dxa"/>
            <w:tcBorders>
              <w:top w:val="single" w:sz="6" w:space="0" w:color="auto"/>
              <w:left w:val="single" w:sz="6" w:space="0" w:color="auto"/>
              <w:bottom w:val="single" w:sz="6" w:space="0" w:color="auto"/>
              <w:right w:val="single" w:sz="6" w:space="0" w:color="auto"/>
            </w:tcBorders>
            <w:hideMark/>
          </w:tcPr>
          <w:p w14:paraId="535B5B34" w14:textId="77777777" w:rsidR="0032193D" w:rsidRPr="0032193D" w:rsidRDefault="0032193D" w:rsidP="0032193D">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degradări medii</w:t>
            </w:r>
          </w:p>
        </w:tc>
        <w:tc>
          <w:tcPr>
            <w:tcW w:w="5155" w:type="dxa"/>
            <w:tcBorders>
              <w:top w:val="single" w:sz="6" w:space="0" w:color="auto"/>
              <w:left w:val="single" w:sz="6" w:space="0" w:color="auto"/>
              <w:bottom w:val="single" w:sz="6" w:space="0" w:color="auto"/>
              <w:right w:val="single" w:sz="6" w:space="0" w:color="auto"/>
            </w:tcBorders>
            <w:hideMark/>
          </w:tcPr>
          <w:p w14:paraId="535B5B35" w14:textId="77777777" w:rsidR="0032193D" w:rsidRPr="0032193D" w:rsidRDefault="0032193D" w:rsidP="0032193D">
            <w:pPr>
              <w:autoSpaceDE w:val="0"/>
              <w:autoSpaceDN w:val="0"/>
              <w:adjustRightInd w:val="0"/>
              <w:spacing w:after="0" w:line="240" w:lineRule="auto"/>
              <w:ind w:firstLine="14"/>
              <w:jc w:val="both"/>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Elementele de închidere sunt desprinse şi degradate parţial (10-30% din lungime). Umiditate vizibilă pe alocuri. Necesită înlocuire şi refacere parţială.</w:t>
            </w:r>
          </w:p>
        </w:tc>
        <w:tc>
          <w:tcPr>
            <w:tcW w:w="1392" w:type="dxa"/>
            <w:gridSpan w:val="2"/>
            <w:tcBorders>
              <w:top w:val="single" w:sz="6" w:space="0" w:color="auto"/>
              <w:left w:val="single" w:sz="6" w:space="0" w:color="auto"/>
              <w:bottom w:val="single" w:sz="6" w:space="0" w:color="auto"/>
              <w:right w:val="single" w:sz="6" w:space="0" w:color="auto"/>
            </w:tcBorders>
            <w:hideMark/>
          </w:tcPr>
          <w:p w14:paraId="535B5B36"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3</w:t>
            </w:r>
          </w:p>
        </w:tc>
      </w:tr>
      <w:tr w:rsidR="0032193D" w:rsidRPr="0032193D" w14:paraId="535B5B3B" w14:textId="77777777" w:rsidTr="0032193D">
        <w:tc>
          <w:tcPr>
            <w:tcW w:w="3254" w:type="dxa"/>
            <w:tcBorders>
              <w:top w:val="single" w:sz="6" w:space="0" w:color="auto"/>
              <w:left w:val="single" w:sz="6" w:space="0" w:color="auto"/>
              <w:bottom w:val="single" w:sz="6" w:space="0" w:color="auto"/>
              <w:right w:val="single" w:sz="6" w:space="0" w:color="auto"/>
            </w:tcBorders>
            <w:hideMark/>
          </w:tcPr>
          <w:p w14:paraId="535B5B38" w14:textId="77777777" w:rsidR="0032193D" w:rsidRPr="0032193D" w:rsidRDefault="0032193D" w:rsidP="0032193D">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degradări majore</w:t>
            </w:r>
          </w:p>
        </w:tc>
        <w:tc>
          <w:tcPr>
            <w:tcW w:w="5155" w:type="dxa"/>
            <w:tcBorders>
              <w:top w:val="single" w:sz="6" w:space="0" w:color="auto"/>
              <w:left w:val="single" w:sz="6" w:space="0" w:color="auto"/>
              <w:bottom w:val="single" w:sz="6" w:space="0" w:color="auto"/>
              <w:right w:val="single" w:sz="6" w:space="0" w:color="auto"/>
            </w:tcBorders>
            <w:hideMark/>
          </w:tcPr>
          <w:p w14:paraId="535B5B39" w14:textId="77777777" w:rsidR="0032193D" w:rsidRPr="0032193D" w:rsidRDefault="0032193D" w:rsidP="0032193D">
            <w:pPr>
              <w:autoSpaceDE w:val="0"/>
              <w:autoSpaceDN w:val="0"/>
              <w:adjustRightInd w:val="0"/>
              <w:spacing w:after="0" w:line="240" w:lineRule="auto"/>
              <w:ind w:firstLine="14"/>
              <w:jc w:val="both"/>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 xml:space="preserve">Elementele de închidere sunt desprinse şi degradate peste 30% </w:t>
            </w:r>
            <w:r w:rsidR="00A61ADF">
              <w:rPr>
                <w:rFonts w:ascii="Times New Roman" w:eastAsia="Times New Roman" w:hAnsi="Times New Roman" w:cs="Times New Roman"/>
                <w:sz w:val="24"/>
                <w:szCs w:val="24"/>
                <w:lang w:eastAsia="ro-RO"/>
              </w:rPr>
              <w:t>din lungime. Umiditate vizibilă. Necesită înlocuirea totală.</w:t>
            </w:r>
            <w:r w:rsidRPr="0032193D">
              <w:rPr>
                <w:rFonts w:ascii="Times New Roman" w:eastAsia="Times New Roman" w:hAnsi="Times New Roman" w:cs="Times New Roman"/>
                <w:sz w:val="24"/>
                <w:szCs w:val="24"/>
                <w:lang w:eastAsia="ro-RO"/>
              </w:rPr>
              <w:t xml:space="preserve"> Risc pentru trecători.</w:t>
            </w:r>
          </w:p>
        </w:tc>
        <w:tc>
          <w:tcPr>
            <w:tcW w:w="1392" w:type="dxa"/>
            <w:gridSpan w:val="2"/>
            <w:tcBorders>
              <w:top w:val="single" w:sz="6" w:space="0" w:color="auto"/>
              <w:left w:val="single" w:sz="6" w:space="0" w:color="auto"/>
              <w:bottom w:val="single" w:sz="6" w:space="0" w:color="auto"/>
              <w:right w:val="single" w:sz="6" w:space="0" w:color="auto"/>
            </w:tcBorders>
            <w:hideMark/>
          </w:tcPr>
          <w:p w14:paraId="535B5B3A"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5</w:t>
            </w:r>
          </w:p>
        </w:tc>
      </w:tr>
      <w:tr w:rsidR="0032193D" w:rsidRPr="0032193D" w14:paraId="535B5B5E" w14:textId="77777777" w:rsidTr="0032193D">
        <w:tc>
          <w:tcPr>
            <w:tcW w:w="9801" w:type="dxa"/>
            <w:gridSpan w:val="4"/>
            <w:tcBorders>
              <w:top w:val="single" w:sz="6" w:space="0" w:color="auto"/>
              <w:left w:val="nil"/>
              <w:bottom w:val="single" w:sz="6" w:space="0" w:color="auto"/>
              <w:right w:val="nil"/>
            </w:tcBorders>
          </w:tcPr>
          <w:p w14:paraId="535B5B3C" w14:textId="77777777" w:rsidR="0032193D" w:rsidRDefault="0032193D" w:rsidP="0032193D">
            <w:pPr>
              <w:autoSpaceDE w:val="0"/>
              <w:autoSpaceDN w:val="0"/>
              <w:adjustRightInd w:val="0"/>
              <w:spacing w:after="0" w:line="240" w:lineRule="auto"/>
              <w:ind w:right="6091"/>
              <w:rPr>
                <w:rFonts w:ascii="Times New Roman" w:eastAsia="Times New Roman" w:hAnsi="Times New Roman" w:cs="Times New Roman"/>
                <w:sz w:val="24"/>
                <w:szCs w:val="24"/>
                <w:lang w:eastAsia="ro-RO"/>
              </w:rPr>
            </w:pPr>
          </w:p>
          <w:tbl>
            <w:tblPr>
              <w:tblW w:w="9801" w:type="dxa"/>
              <w:tblInd w:w="40" w:type="dxa"/>
              <w:tblLayout w:type="fixed"/>
              <w:tblCellMar>
                <w:left w:w="40" w:type="dxa"/>
                <w:right w:w="40" w:type="dxa"/>
              </w:tblCellMar>
              <w:tblLook w:val="04A0" w:firstRow="1" w:lastRow="0" w:firstColumn="1" w:lastColumn="0" w:noHBand="0" w:noVBand="1"/>
            </w:tblPr>
            <w:tblGrid>
              <w:gridCol w:w="3254"/>
              <w:gridCol w:w="5155"/>
              <w:gridCol w:w="6"/>
              <w:gridCol w:w="1269"/>
              <w:gridCol w:w="6"/>
              <w:gridCol w:w="111"/>
            </w:tblGrid>
            <w:tr w:rsidR="00772CF1" w:rsidRPr="0032193D" w14:paraId="535B5B41" w14:textId="77777777" w:rsidTr="00772CF1">
              <w:tc>
                <w:tcPr>
                  <w:tcW w:w="8415" w:type="dxa"/>
                  <w:gridSpan w:val="3"/>
                  <w:tcBorders>
                    <w:top w:val="single" w:sz="4" w:space="0" w:color="auto"/>
                    <w:left w:val="single" w:sz="6" w:space="0" w:color="auto"/>
                    <w:bottom w:val="single" w:sz="6" w:space="0" w:color="auto"/>
                    <w:right w:val="single" w:sz="4" w:space="0" w:color="auto"/>
                  </w:tcBorders>
                  <w:hideMark/>
                </w:tcPr>
                <w:p w14:paraId="535B5B3E" w14:textId="41664E7F" w:rsidR="00772CF1" w:rsidRPr="0032193D" w:rsidRDefault="00772CF1" w:rsidP="00771A2E">
                  <w:pPr>
                    <w:autoSpaceDE w:val="0"/>
                    <w:autoSpaceDN w:val="0"/>
                    <w:adjustRightInd w:val="0"/>
                    <w:spacing w:after="0" w:line="240" w:lineRule="auto"/>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Jgheaburi, burlane și elemente de tinichigerie</w:t>
                  </w:r>
                </w:p>
              </w:tc>
              <w:tc>
                <w:tcPr>
                  <w:tcW w:w="1275" w:type="dxa"/>
                  <w:gridSpan w:val="2"/>
                  <w:tcBorders>
                    <w:top w:val="single" w:sz="4" w:space="0" w:color="auto"/>
                    <w:left w:val="single" w:sz="4" w:space="0" w:color="auto"/>
                    <w:bottom w:val="single" w:sz="6" w:space="0" w:color="auto"/>
                    <w:right w:val="single" w:sz="4" w:space="0" w:color="auto"/>
                  </w:tcBorders>
                </w:tcPr>
                <w:p w14:paraId="535B5B3F" w14:textId="77777777" w:rsidR="00772CF1" w:rsidRPr="0032193D" w:rsidRDefault="00772CF1" w:rsidP="00772CF1">
                  <w:pPr>
                    <w:autoSpaceDE w:val="0"/>
                    <w:autoSpaceDN w:val="0"/>
                    <w:adjustRightInd w:val="0"/>
                    <w:spacing w:after="0" w:line="240" w:lineRule="auto"/>
                    <w:ind w:left="215"/>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Punctaj</w:t>
                  </w:r>
                </w:p>
              </w:tc>
              <w:tc>
                <w:tcPr>
                  <w:tcW w:w="111" w:type="dxa"/>
                  <w:tcBorders>
                    <w:top w:val="single" w:sz="4" w:space="0" w:color="auto"/>
                    <w:left w:val="single" w:sz="4" w:space="0" w:color="auto"/>
                    <w:bottom w:val="single" w:sz="6" w:space="0" w:color="auto"/>
                    <w:right w:val="single" w:sz="6" w:space="0" w:color="auto"/>
                  </w:tcBorders>
                </w:tcPr>
                <w:p w14:paraId="535B5B40" w14:textId="77777777" w:rsidR="00772CF1" w:rsidRPr="0032193D" w:rsidRDefault="00772CF1" w:rsidP="00772CF1">
                  <w:pPr>
                    <w:autoSpaceDE w:val="0"/>
                    <w:autoSpaceDN w:val="0"/>
                    <w:adjustRightInd w:val="0"/>
                    <w:spacing w:after="0" w:line="240" w:lineRule="auto"/>
                    <w:rPr>
                      <w:rFonts w:ascii="Times New Roman" w:eastAsia="Times New Roman" w:hAnsi="Times New Roman" w:cs="Times New Roman"/>
                      <w:b/>
                      <w:bCs/>
                      <w:sz w:val="24"/>
                      <w:szCs w:val="24"/>
                      <w:lang w:eastAsia="ro-RO"/>
                    </w:rPr>
                  </w:pPr>
                </w:p>
              </w:tc>
            </w:tr>
            <w:tr w:rsidR="00772CF1" w:rsidRPr="0032193D" w14:paraId="535B5B45" w14:textId="77777777" w:rsidTr="00772CF1">
              <w:tc>
                <w:tcPr>
                  <w:tcW w:w="8415" w:type="dxa"/>
                  <w:gridSpan w:val="3"/>
                  <w:tcBorders>
                    <w:top w:val="single" w:sz="6" w:space="0" w:color="auto"/>
                    <w:left w:val="single" w:sz="6" w:space="0" w:color="auto"/>
                    <w:bottom w:val="single" w:sz="6" w:space="0" w:color="auto"/>
                    <w:right w:val="single" w:sz="4" w:space="0" w:color="auto"/>
                  </w:tcBorders>
                  <w:hideMark/>
                </w:tcPr>
                <w:p w14:paraId="535B5B42" w14:textId="77777777" w:rsidR="00772CF1" w:rsidRPr="0032193D" w:rsidRDefault="00772CF1" w:rsidP="00772CF1">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nu există (nu este cazul)</w:t>
                  </w:r>
                </w:p>
              </w:tc>
              <w:tc>
                <w:tcPr>
                  <w:tcW w:w="1275" w:type="dxa"/>
                  <w:gridSpan w:val="2"/>
                  <w:tcBorders>
                    <w:top w:val="single" w:sz="6" w:space="0" w:color="auto"/>
                    <w:left w:val="single" w:sz="4" w:space="0" w:color="auto"/>
                    <w:bottom w:val="single" w:sz="6" w:space="0" w:color="auto"/>
                    <w:right w:val="single" w:sz="4" w:space="0" w:color="auto"/>
                  </w:tcBorders>
                </w:tcPr>
                <w:p w14:paraId="535B5B43" w14:textId="77777777" w:rsidR="00772CF1" w:rsidRPr="0032193D" w:rsidRDefault="00772CF1" w:rsidP="00772CF1">
                  <w:pPr>
                    <w:autoSpaceDE w:val="0"/>
                    <w:autoSpaceDN w:val="0"/>
                    <w:adjustRightInd w:val="0"/>
                    <w:spacing w:after="0" w:line="240" w:lineRule="auto"/>
                    <w:rPr>
                      <w:rFonts w:ascii="Times New Roman" w:eastAsia="Times New Roman" w:hAnsi="Times New Roman" w:cs="Times New Roman"/>
                      <w:b/>
                      <w:bCs/>
                      <w:sz w:val="24"/>
                      <w:szCs w:val="24"/>
                      <w:lang w:eastAsia="ro-RO"/>
                    </w:rPr>
                  </w:pPr>
                </w:p>
              </w:tc>
              <w:tc>
                <w:tcPr>
                  <w:tcW w:w="111" w:type="dxa"/>
                  <w:tcBorders>
                    <w:top w:val="single" w:sz="6" w:space="0" w:color="auto"/>
                    <w:left w:val="single" w:sz="4" w:space="0" w:color="auto"/>
                    <w:bottom w:val="single" w:sz="6" w:space="0" w:color="auto"/>
                    <w:right w:val="single" w:sz="6" w:space="0" w:color="auto"/>
                  </w:tcBorders>
                </w:tcPr>
                <w:p w14:paraId="535B5B44" w14:textId="77777777" w:rsidR="00772CF1" w:rsidRPr="0032193D" w:rsidRDefault="00772CF1" w:rsidP="00772CF1">
                  <w:pPr>
                    <w:autoSpaceDE w:val="0"/>
                    <w:autoSpaceDN w:val="0"/>
                    <w:adjustRightInd w:val="0"/>
                    <w:spacing w:after="0" w:line="240" w:lineRule="auto"/>
                    <w:rPr>
                      <w:rFonts w:ascii="Times New Roman" w:eastAsia="Times New Roman" w:hAnsi="Times New Roman" w:cs="Times New Roman"/>
                      <w:b/>
                      <w:bCs/>
                      <w:sz w:val="24"/>
                      <w:szCs w:val="24"/>
                      <w:lang w:eastAsia="ro-RO"/>
                    </w:rPr>
                  </w:pPr>
                </w:p>
              </w:tc>
            </w:tr>
            <w:tr w:rsidR="00772CF1" w:rsidRPr="0032193D" w14:paraId="535B5B4A" w14:textId="77777777" w:rsidTr="00772CF1">
              <w:tc>
                <w:tcPr>
                  <w:tcW w:w="3254" w:type="dxa"/>
                  <w:tcBorders>
                    <w:top w:val="single" w:sz="6" w:space="0" w:color="auto"/>
                    <w:left w:val="single" w:sz="6" w:space="0" w:color="auto"/>
                    <w:bottom w:val="single" w:sz="6" w:space="0" w:color="auto"/>
                    <w:right w:val="single" w:sz="6" w:space="0" w:color="auto"/>
                  </w:tcBorders>
                  <w:hideMark/>
                </w:tcPr>
                <w:p w14:paraId="535B5B46" w14:textId="77777777" w:rsidR="00772CF1" w:rsidRPr="0032193D" w:rsidRDefault="00772CF1" w:rsidP="00772CF1">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fără degradări</w:t>
                  </w:r>
                </w:p>
              </w:tc>
              <w:tc>
                <w:tcPr>
                  <w:tcW w:w="5155" w:type="dxa"/>
                  <w:tcBorders>
                    <w:top w:val="single" w:sz="6" w:space="0" w:color="auto"/>
                    <w:left w:val="single" w:sz="6" w:space="0" w:color="auto"/>
                    <w:bottom w:val="single" w:sz="6" w:space="0" w:color="auto"/>
                    <w:right w:val="single" w:sz="6" w:space="0" w:color="auto"/>
                  </w:tcBorders>
                </w:tcPr>
                <w:p w14:paraId="535B5B47" w14:textId="77777777" w:rsidR="00772CF1" w:rsidRPr="0032193D" w:rsidRDefault="00772CF1" w:rsidP="00772CF1">
                  <w:pPr>
                    <w:autoSpaceDE w:val="0"/>
                    <w:autoSpaceDN w:val="0"/>
                    <w:adjustRightInd w:val="0"/>
                    <w:spacing w:after="0" w:line="240" w:lineRule="auto"/>
                    <w:rPr>
                      <w:rFonts w:ascii="Times New Roman" w:eastAsia="Times New Roman" w:hAnsi="Times New Roman" w:cs="Times New Roman"/>
                      <w:sz w:val="24"/>
                      <w:szCs w:val="24"/>
                      <w:lang w:eastAsia="ro-RO"/>
                    </w:rPr>
                  </w:pPr>
                </w:p>
              </w:tc>
              <w:tc>
                <w:tcPr>
                  <w:tcW w:w="1281" w:type="dxa"/>
                  <w:gridSpan w:val="3"/>
                  <w:tcBorders>
                    <w:top w:val="single" w:sz="6" w:space="0" w:color="auto"/>
                    <w:left w:val="single" w:sz="6" w:space="0" w:color="auto"/>
                    <w:bottom w:val="single" w:sz="6" w:space="0" w:color="auto"/>
                    <w:right w:val="single" w:sz="4" w:space="0" w:color="auto"/>
                  </w:tcBorders>
                  <w:hideMark/>
                </w:tcPr>
                <w:p w14:paraId="535B5B48" w14:textId="77777777" w:rsidR="00772CF1" w:rsidRPr="0032193D" w:rsidRDefault="00772CF1" w:rsidP="00772CF1">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0</w:t>
                  </w:r>
                </w:p>
              </w:tc>
              <w:tc>
                <w:tcPr>
                  <w:tcW w:w="111" w:type="dxa"/>
                  <w:tcBorders>
                    <w:top w:val="single" w:sz="6" w:space="0" w:color="auto"/>
                    <w:left w:val="single" w:sz="4" w:space="0" w:color="auto"/>
                    <w:bottom w:val="single" w:sz="6" w:space="0" w:color="auto"/>
                    <w:right w:val="single" w:sz="6" w:space="0" w:color="auto"/>
                  </w:tcBorders>
                </w:tcPr>
                <w:p w14:paraId="535B5B49" w14:textId="77777777" w:rsidR="00772CF1" w:rsidRPr="0032193D" w:rsidRDefault="00772CF1" w:rsidP="00772CF1">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p>
              </w:tc>
            </w:tr>
            <w:tr w:rsidR="00772CF1" w:rsidRPr="0032193D" w14:paraId="535B5B4F" w14:textId="77777777" w:rsidTr="00772CF1">
              <w:tc>
                <w:tcPr>
                  <w:tcW w:w="3254" w:type="dxa"/>
                  <w:tcBorders>
                    <w:top w:val="single" w:sz="6" w:space="0" w:color="auto"/>
                    <w:left w:val="single" w:sz="6" w:space="0" w:color="auto"/>
                    <w:bottom w:val="single" w:sz="6" w:space="0" w:color="auto"/>
                    <w:right w:val="single" w:sz="6" w:space="0" w:color="auto"/>
                  </w:tcBorders>
                  <w:hideMark/>
                </w:tcPr>
                <w:p w14:paraId="535B5B4B" w14:textId="77777777" w:rsidR="00772CF1" w:rsidRPr="0032193D" w:rsidRDefault="00772CF1" w:rsidP="00772CF1">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degradări minore</w:t>
                  </w:r>
                </w:p>
              </w:tc>
              <w:tc>
                <w:tcPr>
                  <w:tcW w:w="5155" w:type="dxa"/>
                  <w:tcBorders>
                    <w:top w:val="single" w:sz="6" w:space="0" w:color="auto"/>
                    <w:left w:val="single" w:sz="6" w:space="0" w:color="auto"/>
                    <w:bottom w:val="single" w:sz="6" w:space="0" w:color="auto"/>
                    <w:right w:val="single" w:sz="6" w:space="0" w:color="auto"/>
                  </w:tcBorders>
                  <w:hideMark/>
                </w:tcPr>
                <w:p w14:paraId="535B5B4C" w14:textId="77777777" w:rsidR="00772CF1" w:rsidRPr="0032193D" w:rsidRDefault="00772CF1" w:rsidP="00772CF1">
                  <w:pPr>
                    <w:autoSpaceDE w:val="0"/>
                    <w:autoSpaceDN w:val="0"/>
                    <w:adjustRightInd w:val="0"/>
                    <w:spacing w:after="0" w:line="240" w:lineRule="auto"/>
                    <w:ind w:firstLine="1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Sunt necesare reparații punctuale și/sau curățirea jgheaburilor</w:t>
                  </w:r>
                </w:p>
              </w:tc>
              <w:tc>
                <w:tcPr>
                  <w:tcW w:w="1281" w:type="dxa"/>
                  <w:gridSpan w:val="3"/>
                  <w:tcBorders>
                    <w:top w:val="single" w:sz="6" w:space="0" w:color="auto"/>
                    <w:left w:val="single" w:sz="6" w:space="0" w:color="auto"/>
                    <w:bottom w:val="single" w:sz="6" w:space="0" w:color="auto"/>
                    <w:right w:val="single" w:sz="4" w:space="0" w:color="auto"/>
                  </w:tcBorders>
                  <w:hideMark/>
                </w:tcPr>
                <w:p w14:paraId="535B5B4D" w14:textId="77777777" w:rsidR="00772CF1" w:rsidRPr="0032193D" w:rsidRDefault="00772CF1" w:rsidP="00772CF1">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2</w:t>
                  </w:r>
                </w:p>
              </w:tc>
              <w:tc>
                <w:tcPr>
                  <w:tcW w:w="111" w:type="dxa"/>
                  <w:tcBorders>
                    <w:top w:val="single" w:sz="6" w:space="0" w:color="auto"/>
                    <w:left w:val="single" w:sz="4" w:space="0" w:color="auto"/>
                    <w:bottom w:val="single" w:sz="6" w:space="0" w:color="auto"/>
                    <w:right w:val="single" w:sz="6" w:space="0" w:color="auto"/>
                  </w:tcBorders>
                </w:tcPr>
                <w:p w14:paraId="535B5B4E" w14:textId="77777777" w:rsidR="00772CF1" w:rsidRPr="0032193D" w:rsidRDefault="00772CF1" w:rsidP="00772CF1">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p>
              </w:tc>
            </w:tr>
            <w:tr w:rsidR="00772CF1" w:rsidRPr="0032193D" w14:paraId="535B5B54" w14:textId="77777777" w:rsidTr="00772CF1">
              <w:tc>
                <w:tcPr>
                  <w:tcW w:w="3254" w:type="dxa"/>
                  <w:tcBorders>
                    <w:top w:val="single" w:sz="6" w:space="0" w:color="auto"/>
                    <w:left w:val="single" w:sz="6" w:space="0" w:color="auto"/>
                    <w:bottom w:val="single" w:sz="6" w:space="0" w:color="auto"/>
                    <w:right w:val="single" w:sz="6" w:space="0" w:color="auto"/>
                  </w:tcBorders>
                  <w:hideMark/>
                </w:tcPr>
                <w:p w14:paraId="535B5B50" w14:textId="77777777" w:rsidR="00772CF1" w:rsidRPr="0032193D" w:rsidRDefault="00772CF1" w:rsidP="00772CF1">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degradări medii</w:t>
                  </w:r>
                </w:p>
              </w:tc>
              <w:tc>
                <w:tcPr>
                  <w:tcW w:w="5155" w:type="dxa"/>
                  <w:tcBorders>
                    <w:top w:val="single" w:sz="6" w:space="0" w:color="auto"/>
                    <w:left w:val="single" w:sz="6" w:space="0" w:color="auto"/>
                    <w:bottom w:val="single" w:sz="6" w:space="0" w:color="auto"/>
                    <w:right w:val="single" w:sz="6" w:space="0" w:color="auto"/>
                  </w:tcBorders>
                  <w:hideMark/>
                </w:tcPr>
                <w:p w14:paraId="535B5B51" w14:textId="77777777" w:rsidR="00772CF1" w:rsidRPr="0032193D" w:rsidRDefault="00772CF1" w:rsidP="00772CF1">
                  <w:pPr>
                    <w:autoSpaceDE w:val="0"/>
                    <w:autoSpaceDN w:val="0"/>
                    <w:adjustRightInd w:val="0"/>
                    <w:spacing w:after="0" w:line="240" w:lineRule="auto"/>
                    <w:ind w:firstLine="1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Jgheaburi și burlane deteriorate parțial (neetanșe și deformate) și/sau înfundate. (de ex. cu elemente vegetale). Necesită înlocuirea parțială.</w:t>
                  </w:r>
                </w:p>
              </w:tc>
              <w:tc>
                <w:tcPr>
                  <w:tcW w:w="1281" w:type="dxa"/>
                  <w:gridSpan w:val="3"/>
                  <w:tcBorders>
                    <w:top w:val="single" w:sz="6" w:space="0" w:color="auto"/>
                    <w:left w:val="single" w:sz="6" w:space="0" w:color="auto"/>
                    <w:bottom w:val="single" w:sz="6" w:space="0" w:color="auto"/>
                    <w:right w:val="single" w:sz="4" w:space="0" w:color="auto"/>
                  </w:tcBorders>
                  <w:hideMark/>
                </w:tcPr>
                <w:p w14:paraId="535B5B52" w14:textId="77777777" w:rsidR="00772CF1" w:rsidRPr="0032193D" w:rsidRDefault="00772CF1" w:rsidP="00772CF1">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3</w:t>
                  </w:r>
                </w:p>
              </w:tc>
              <w:tc>
                <w:tcPr>
                  <w:tcW w:w="111" w:type="dxa"/>
                  <w:tcBorders>
                    <w:top w:val="single" w:sz="6" w:space="0" w:color="auto"/>
                    <w:left w:val="single" w:sz="4" w:space="0" w:color="auto"/>
                    <w:bottom w:val="single" w:sz="6" w:space="0" w:color="auto"/>
                    <w:right w:val="single" w:sz="6" w:space="0" w:color="auto"/>
                  </w:tcBorders>
                </w:tcPr>
                <w:p w14:paraId="535B5B53" w14:textId="77777777" w:rsidR="00772CF1" w:rsidRPr="0032193D" w:rsidRDefault="00772CF1" w:rsidP="00772CF1">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p>
              </w:tc>
            </w:tr>
            <w:tr w:rsidR="00772CF1" w:rsidRPr="0032193D" w14:paraId="535B5B59" w14:textId="77777777" w:rsidTr="00772CF1">
              <w:tc>
                <w:tcPr>
                  <w:tcW w:w="3254" w:type="dxa"/>
                  <w:tcBorders>
                    <w:top w:val="single" w:sz="6" w:space="0" w:color="auto"/>
                    <w:left w:val="single" w:sz="6" w:space="0" w:color="auto"/>
                    <w:bottom w:val="single" w:sz="6" w:space="0" w:color="auto"/>
                    <w:right w:val="single" w:sz="6" w:space="0" w:color="auto"/>
                  </w:tcBorders>
                  <w:hideMark/>
                </w:tcPr>
                <w:p w14:paraId="535B5B55" w14:textId="77777777" w:rsidR="00772CF1" w:rsidRPr="0032193D" w:rsidRDefault="00772CF1" w:rsidP="00772CF1">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degradări majore</w:t>
                  </w:r>
                </w:p>
              </w:tc>
              <w:tc>
                <w:tcPr>
                  <w:tcW w:w="5155" w:type="dxa"/>
                  <w:tcBorders>
                    <w:top w:val="single" w:sz="6" w:space="0" w:color="auto"/>
                    <w:left w:val="single" w:sz="6" w:space="0" w:color="auto"/>
                    <w:bottom w:val="single" w:sz="6" w:space="0" w:color="auto"/>
                    <w:right w:val="single" w:sz="6" w:space="0" w:color="auto"/>
                  </w:tcBorders>
                  <w:hideMark/>
                </w:tcPr>
                <w:p w14:paraId="535B5B56" w14:textId="77777777" w:rsidR="00772CF1" w:rsidRPr="0032193D" w:rsidRDefault="00772CF1" w:rsidP="00772CF1">
                  <w:pPr>
                    <w:autoSpaceDE w:val="0"/>
                    <w:autoSpaceDN w:val="0"/>
                    <w:adjustRightInd w:val="0"/>
                    <w:spacing w:after="0" w:line="240" w:lineRule="auto"/>
                    <w:ind w:firstLine="1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Jgheaburi și burlane deterioarate în totalitate sau lipsă. Lipsa tubului de racord la rețeaua de canalizare. Necesită înlocuirea totală.</w:t>
                  </w:r>
                </w:p>
              </w:tc>
              <w:tc>
                <w:tcPr>
                  <w:tcW w:w="1275" w:type="dxa"/>
                  <w:gridSpan w:val="2"/>
                  <w:tcBorders>
                    <w:top w:val="single" w:sz="6" w:space="0" w:color="auto"/>
                    <w:left w:val="single" w:sz="6" w:space="0" w:color="auto"/>
                    <w:bottom w:val="single" w:sz="6" w:space="0" w:color="auto"/>
                    <w:right w:val="single" w:sz="4" w:space="0" w:color="auto"/>
                  </w:tcBorders>
                  <w:hideMark/>
                </w:tcPr>
                <w:p w14:paraId="535B5B57" w14:textId="77777777" w:rsidR="00772CF1" w:rsidRPr="0032193D" w:rsidRDefault="00772CF1" w:rsidP="00772CF1">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5</w:t>
                  </w:r>
                </w:p>
              </w:tc>
              <w:tc>
                <w:tcPr>
                  <w:tcW w:w="117" w:type="dxa"/>
                  <w:gridSpan w:val="2"/>
                  <w:tcBorders>
                    <w:top w:val="single" w:sz="6" w:space="0" w:color="auto"/>
                    <w:left w:val="single" w:sz="4" w:space="0" w:color="auto"/>
                    <w:bottom w:val="single" w:sz="6" w:space="0" w:color="auto"/>
                    <w:right w:val="single" w:sz="6" w:space="0" w:color="auto"/>
                  </w:tcBorders>
                </w:tcPr>
                <w:p w14:paraId="535B5B58" w14:textId="77777777" w:rsidR="00772CF1" w:rsidRPr="0032193D" w:rsidRDefault="00772CF1" w:rsidP="00772CF1">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p>
              </w:tc>
            </w:tr>
          </w:tbl>
          <w:p w14:paraId="535B5B5B" w14:textId="77777777" w:rsidR="00772CF1" w:rsidRDefault="00772CF1" w:rsidP="0032193D">
            <w:pPr>
              <w:autoSpaceDE w:val="0"/>
              <w:autoSpaceDN w:val="0"/>
              <w:adjustRightInd w:val="0"/>
              <w:spacing w:after="0" w:line="240" w:lineRule="auto"/>
              <w:ind w:right="6091"/>
              <w:rPr>
                <w:rFonts w:ascii="Times New Roman" w:eastAsia="Times New Roman" w:hAnsi="Times New Roman" w:cs="Times New Roman"/>
                <w:sz w:val="24"/>
                <w:szCs w:val="24"/>
                <w:lang w:eastAsia="ro-RO"/>
              </w:rPr>
            </w:pPr>
          </w:p>
          <w:p w14:paraId="535B5B5D" w14:textId="5A459611" w:rsidR="00772CF1" w:rsidRPr="00772CF1" w:rsidRDefault="0032193D" w:rsidP="00771A2E">
            <w:pPr>
              <w:pStyle w:val="Listparagraf"/>
              <w:numPr>
                <w:ilvl w:val="0"/>
                <w:numId w:val="3"/>
              </w:numPr>
              <w:autoSpaceDE w:val="0"/>
              <w:autoSpaceDN w:val="0"/>
              <w:adjustRightInd w:val="0"/>
              <w:spacing w:after="0" w:line="240" w:lineRule="auto"/>
              <w:ind w:right="6091"/>
              <w:rPr>
                <w:rFonts w:ascii="Times New Roman" w:eastAsia="Times New Roman" w:hAnsi="Times New Roman" w:cs="Times New Roman"/>
                <w:b/>
                <w:bCs/>
                <w:sz w:val="24"/>
                <w:szCs w:val="24"/>
                <w:lang w:eastAsia="ro-RO"/>
              </w:rPr>
            </w:pPr>
            <w:r w:rsidRPr="00772CF1">
              <w:rPr>
                <w:rFonts w:ascii="Times New Roman" w:eastAsia="Times New Roman" w:hAnsi="Times New Roman" w:cs="Times New Roman"/>
                <w:b/>
                <w:bCs/>
                <w:sz w:val="24"/>
                <w:szCs w:val="24"/>
                <w:lang w:eastAsia="ro-RO"/>
              </w:rPr>
              <w:lastRenderedPageBreak/>
              <w:t>Faţade</w:t>
            </w:r>
          </w:p>
        </w:tc>
      </w:tr>
      <w:tr w:rsidR="0032193D" w:rsidRPr="0032193D" w14:paraId="535B5B61" w14:textId="77777777" w:rsidTr="0032193D">
        <w:tc>
          <w:tcPr>
            <w:tcW w:w="8409" w:type="dxa"/>
            <w:gridSpan w:val="2"/>
            <w:tcBorders>
              <w:top w:val="single" w:sz="6" w:space="0" w:color="auto"/>
              <w:left w:val="single" w:sz="6" w:space="0" w:color="auto"/>
              <w:bottom w:val="single" w:sz="6" w:space="0" w:color="auto"/>
              <w:right w:val="single" w:sz="6" w:space="0" w:color="auto"/>
            </w:tcBorders>
            <w:hideMark/>
          </w:tcPr>
          <w:p w14:paraId="535B5B5F" w14:textId="77777777" w:rsidR="0032193D" w:rsidRPr="0032193D" w:rsidRDefault="0032193D" w:rsidP="0032193D">
            <w:pPr>
              <w:autoSpaceDE w:val="0"/>
              <w:autoSpaceDN w:val="0"/>
              <w:adjustRightInd w:val="0"/>
              <w:spacing w:after="0" w:line="240" w:lineRule="auto"/>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lastRenderedPageBreak/>
              <w:t>Tencuială</w:t>
            </w:r>
          </w:p>
        </w:tc>
        <w:tc>
          <w:tcPr>
            <w:tcW w:w="1392" w:type="dxa"/>
            <w:gridSpan w:val="2"/>
            <w:tcBorders>
              <w:top w:val="single" w:sz="6" w:space="0" w:color="auto"/>
              <w:left w:val="single" w:sz="6" w:space="0" w:color="auto"/>
              <w:bottom w:val="single" w:sz="6" w:space="0" w:color="auto"/>
              <w:right w:val="single" w:sz="6" w:space="0" w:color="auto"/>
            </w:tcBorders>
            <w:hideMark/>
          </w:tcPr>
          <w:p w14:paraId="535B5B60"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Punctaj</w:t>
            </w:r>
          </w:p>
        </w:tc>
      </w:tr>
      <w:tr w:rsidR="0032193D" w:rsidRPr="0032193D" w14:paraId="535B5B65" w14:textId="77777777" w:rsidTr="0032193D">
        <w:tc>
          <w:tcPr>
            <w:tcW w:w="3254" w:type="dxa"/>
            <w:tcBorders>
              <w:top w:val="single" w:sz="6" w:space="0" w:color="auto"/>
              <w:left w:val="single" w:sz="6" w:space="0" w:color="auto"/>
              <w:bottom w:val="single" w:sz="6" w:space="0" w:color="auto"/>
              <w:right w:val="single" w:sz="6" w:space="0" w:color="auto"/>
            </w:tcBorders>
            <w:hideMark/>
          </w:tcPr>
          <w:p w14:paraId="535B5B62" w14:textId="77777777" w:rsidR="0032193D" w:rsidRPr="0032193D" w:rsidRDefault="0032193D" w:rsidP="0032193D">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fără degradări</w:t>
            </w:r>
          </w:p>
        </w:tc>
        <w:tc>
          <w:tcPr>
            <w:tcW w:w="5155" w:type="dxa"/>
            <w:tcBorders>
              <w:top w:val="single" w:sz="6" w:space="0" w:color="auto"/>
              <w:left w:val="single" w:sz="6" w:space="0" w:color="auto"/>
              <w:bottom w:val="single" w:sz="6" w:space="0" w:color="auto"/>
              <w:right w:val="single" w:sz="6" w:space="0" w:color="auto"/>
            </w:tcBorders>
          </w:tcPr>
          <w:p w14:paraId="535B5B63" w14:textId="77777777" w:rsidR="0032193D" w:rsidRPr="0032193D" w:rsidRDefault="0032193D" w:rsidP="0032193D">
            <w:pPr>
              <w:autoSpaceDE w:val="0"/>
              <w:autoSpaceDN w:val="0"/>
              <w:adjustRightInd w:val="0"/>
              <w:spacing w:after="0" w:line="240" w:lineRule="auto"/>
              <w:rPr>
                <w:rFonts w:ascii="Times New Roman" w:eastAsia="Times New Roman" w:hAnsi="Times New Roman" w:cs="Times New Roman"/>
                <w:sz w:val="24"/>
                <w:szCs w:val="24"/>
                <w:lang w:eastAsia="ro-RO"/>
              </w:rPr>
            </w:pPr>
          </w:p>
        </w:tc>
        <w:tc>
          <w:tcPr>
            <w:tcW w:w="1392" w:type="dxa"/>
            <w:gridSpan w:val="2"/>
            <w:tcBorders>
              <w:top w:val="single" w:sz="6" w:space="0" w:color="auto"/>
              <w:left w:val="single" w:sz="6" w:space="0" w:color="auto"/>
              <w:bottom w:val="single" w:sz="6" w:space="0" w:color="auto"/>
              <w:right w:val="single" w:sz="6" w:space="0" w:color="auto"/>
            </w:tcBorders>
            <w:hideMark/>
          </w:tcPr>
          <w:p w14:paraId="535B5B64"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0</w:t>
            </w:r>
          </w:p>
        </w:tc>
      </w:tr>
      <w:tr w:rsidR="0032193D" w:rsidRPr="0032193D" w14:paraId="535B5B69" w14:textId="77777777" w:rsidTr="0032193D">
        <w:tc>
          <w:tcPr>
            <w:tcW w:w="3254" w:type="dxa"/>
            <w:tcBorders>
              <w:top w:val="single" w:sz="6" w:space="0" w:color="auto"/>
              <w:left w:val="single" w:sz="6" w:space="0" w:color="auto"/>
              <w:bottom w:val="single" w:sz="6" w:space="0" w:color="auto"/>
              <w:right w:val="single" w:sz="6" w:space="0" w:color="auto"/>
            </w:tcBorders>
            <w:hideMark/>
          </w:tcPr>
          <w:p w14:paraId="535B5B66" w14:textId="77777777" w:rsidR="0032193D" w:rsidRPr="0032193D" w:rsidRDefault="0032193D" w:rsidP="0032193D">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degradări minore</w:t>
            </w:r>
          </w:p>
        </w:tc>
        <w:tc>
          <w:tcPr>
            <w:tcW w:w="5155" w:type="dxa"/>
            <w:tcBorders>
              <w:top w:val="single" w:sz="6" w:space="0" w:color="auto"/>
              <w:left w:val="single" w:sz="6" w:space="0" w:color="auto"/>
              <w:bottom w:val="single" w:sz="6" w:space="0" w:color="auto"/>
              <w:right w:val="single" w:sz="6" w:space="0" w:color="auto"/>
            </w:tcBorders>
            <w:hideMark/>
          </w:tcPr>
          <w:p w14:paraId="535B5B67" w14:textId="77777777" w:rsidR="0032193D" w:rsidRPr="0032193D" w:rsidRDefault="0032193D" w:rsidP="00A61ADF">
            <w:pPr>
              <w:autoSpaceDE w:val="0"/>
              <w:autoSpaceDN w:val="0"/>
              <w:adjustRightInd w:val="0"/>
              <w:spacing w:after="0" w:line="240" w:lineRule="auto"/>
              <w:ind w:left="10" w:hanging="10"/>
              <w:jc w:val="both"/>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Degradări punctuale şi incidentale ale tencuielii</w:t>
            </w:r>
            <w:r w:rsidR="00A61ADF">
              <w:rPr>
                <w:rFonts w:ascii="Times New Roman" w:eastAsia="Times New Roman" w:hAnsi="Times New Roman" w:cs="Times New Roman"/>
                <w:sz w:val="24"/>
                <w:szCs w:val="24"/>
                <w:lang w:eastAsia="ro-RO"/>
              </w:rPr>
              <w:t>.</w:t>
            </w:r>
            <w:r w:rsidRPr="0032193D">
              <w:rPr>
                <w:rFonts w:ascii="Times New Roman" w:eastAsia="Times New Roman" w:hAnsi="Times New Roman" w:cs="Times New Roman"/>
                <w:sz w:val="24"/>
                <w:szCs w:val="24"/>
                <w:lang w:eastAsia="ro-RO"/>
              </w:rPr>
              <w:t xml:space="preserve"> Fără igrasie. Posibilă remedierea punctuală.</w:t>
            </w:r>
          </w:p>
        </w:tc>
        <w:tc>
          <w:tcPr>
            <w:tcW w:w="1392" w:type="dxa"/>
            <w:gridSpan w:val="2"/>
            <w:tcBorders>
              <w:top w:val="single" w:sz="6" w:space="0" w:color="auto"/>
              <w:left w:val="single" w:sz="6" w:space="0" w:color="auto"/>
              <w:bottom w:val="single" w:sz="6" w:space="0" w:color="auto"/>
              <w:right w:val="single" w:sz="6" w:space="0" w:color="auto"/>
            </w:tcBorders>
            <w:hideMark/>
          </w:tcPr>
          <w:p w14:paraId="535B5B68"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2</w:t>
            </w:r>
          </w:p>
        </w:tc>
      </w:tr>
      <w:tr w:rsidR="0032193D" w:rsidRPr="0032193D" w14:paraId="535B5B6D" w14:textId="77777777" w:rsidTr="0032193D">
        <w:tc>
          <w:tcPr>
            <w:tcW w:w="3254" w:type="dxa"/>
            <w:tcBorders>
              <w:top w:val="single" w:sz="6" w:space="0" w:color="auto"/>
              <w:left w:val="single" w:sz="6" w:space="0" w:color="auto"/>
              <w:bottom w:val="single" w:sz="6" w:space="0" w:color="auto"/>
              <w:right w:val="single" w:sz="6" w:space="0" w:color="auto"/>
            </w:tcBorders>
            <w:hideMark/>
          </w:tcPr>
          <w:p w14:paraId="535B5B6A" w14:textId="77777777" w:rsidR="0032193D" w:rsidRPr="0032193D" w:rsidRDefault="0032193D" w:rsidP="0032193D">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degradări medii</w:t>
            </w:r>
          </w:p>
        </w:tc>
        <w:tc>
          <w:tcPr>
            <w:tcW w:w="5155" w:type="dxa"/>
            <w:tcBorders>
              <w:top w:val="single" w:sz="6" w:space="0" w:color="auto"/>
              <w:left w:val="single" w:sz="6" w:space="0" w:color="auto"/>
              <w:bottom w:val="single" w:sz="6" w:space="0" w:color="auto"/>
              <w:right w:val="single" w:sz="6" w:space="0" w:color="auto"/>
            </w:tcBorders>
            <w:hideMark/>
          </w:tcPr>
          <w:p w14:paraId="535B5B6B" w14:textId="77777777" w:rsidR="0032193D" w:rsidRPr="0032193D" w:rsidRDefault="0032193D" w:rsidP="00A61ADF">
            <w:pPr>
              <w:autoSpaceDE w:val="0"/>
              <w:autoSpaceDN w:val="0"/>
              <w:adjustRightInd w:val="0"/>
              <w:spacing w:after="0" w:line="240" w:lineRule="auto"/>
              <w:ind w:left="10" w:hanging="10"/>
              <w:jc w:val="both"/>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Degradări locale ale tencuielii (10-30% din suprafaţa faţadelor). Igrasie uşoară. Suprafeţele se retencuiesc şi rezugrăvesc.</w:t>
            </w:r>
          </w:p>
        </w:tc>
        <w:tc>
          <w:tcPr>
            <w:tcW w:w="1392" w:type="dxa"/>
            <w:gridSpan w:val="2"/>
            <w:tcBorders>
              <w:top w:val="single" w:sz="6" w:space="0" w:color="auto"/>
              <w:left w:val="single" w:sz="6" w:space="0" w:color="auto"/>
              <w:bottom w:val="single" w:sz="6" w:space="0" w:color="auto"/>
              <w:right w:val="single" w:sz="6" w:space="0" w:color="auto"/>
            </w:tcBorders>
            <w:hideMark/>
          </w:tcPr>
          <w:p w14:paraId="535B5B6C"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6</w:t>
            </w:r>
          </w:p>
        </w:tc>
      </w:tr>
      <w:tr w:rsidR="0032193D" w:rsidRPr="0032193D" w14:paraId="535B5B71" w14:textId="77777777" w:rsidTr="0032193D">
        <w:tc>
          <w:tcPr>
            <w:tcW w:w="3254" w:type="dxa"/>
            <w:tcBorders>
              <w:top w:val="single" w:sz="6" w:space="0" w:color="auto"/>
              <w:left w:val="single" w:sz="6" w:space="0" w:color="auto"/>
              <w:bottom w:val="single" w:sz="6" w:space="0" w:color="auto"/>
              <w:right w:val="single" w:sz="6" w:space="0" w:color="auto"/>
            </w:tcBorders>
            <w:hideMark/>
          </w:tcPr>
          <w:p w14:paraId="535B5B6E" w14:textId="77777777" w:rsidR="0032193D" w:rsidRPr="0032193D" w:rsidRDefault="0032193D" w:rsidP="0032193D">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degradări majore</w:t>
            </w:r>
          </w:p>
        </w:tc>
        <w:tc>
          <w:tcPr>
            <w:tcW w:w="5155" w:type="dxa"/>
            <w:tcBorders>
              <w:top w:val="single" w:sz="6" w:space="0" w:color="auto"/>
              <w:left w:val="single" w:sz="6" w:space="0" w:color="auto"/>
              <w:bottom w:val="single" w:sz="6" w:space="0" w:color="auto"/>
              <w:right w:val="single" w:sz="6" w:space="0" w:color="auto"/>
            </w:tcBorders>
            <w:hideMark/>
          </w:tcPr>
          <w:p w14:paraId="535B5B6F" w14:textId="77777777" w:rsidR="0032193D" w:rsidRPr="0032193D" w:rsidRDefault="0032193D" w:rsidP="00A61ADF">
            <w:pPr>
              <w:autoSpaceDE w:val="0"/>
              <w:autoSpaceDN w:val="0"/>
              <w:adjustRightInd w:val="0"/>
              <w:spacing w:after="0" w:line="240" w:lineRule="auto"/>
              <w:ind w:left="10" w:hanging="10"/>
              <w:jc w:val="both"/>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Porţiuni de tencuială ce cad, se desprind şi/sau sunt puternic umede, tencuială degradată peste 30% din suprafaţă. Suprafeţele se refac total.</w:t>
            </w:r>
          </w:p>
        </w:tc>
        <w:tc>
          <w:tcPr>
            <w:tcW w:w="1392" w:type="dxa"/>
            <w:gridSpan w:val="2"/>
            <w:tcBorders>
              <w:top w:val="single" w:sz="6" w:space="0" w:color="auto"/>
              <w:left w:val="single" w:sz="6" w:space="0" w:color="auto"/>
              <w:bottom w:val="single" w:sz="6" w:space="0" w:color="auto"/>
              <w:right w:val="single" w:sz="6" w:space="0" w:color="auto"/>
            </w:tcBorders>
            <w:hideMark/>
          </w:tcPr>
          <w:p w14:paraId="535B5B70"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10</w:t>
            </w:r>
          </w:p>
        </w:tc>
      </w:tr>
      <w:tr w:rsidR="0032193D" w:rsidRPr="0032193D" w14:paraId="535B5B74" w14:textId="77777777" w:rsidTr="0032193D">
        <w:tc>
          <w:tcPr>
            <w:tcW w:w="9801" w:type="dxa"/>
            <w:gridSpan w:val="4"/>
            <w:tcBorders>
              <w:top w:val="single" w:sz="6" w:space="0" w:color="auto"/>
              <w:left w:val="nil"/>
              <w:bottom w:val="single" w:sz="6" w:space="0" w:color="auto"/>
              <w:right w:val="nil"/>
            </w:tcBorders>
            <w:hideMark/>
          </w:tcPr>
          <w:p w14:paraId="535B5B72" w14:textId="77777777" w:rsidR="0032193D" w:rsidRDefault="0032193D" w:rsidP="0032193D">
            <w:pPr>
              <w:autoSpaceDE w:val="0"/>
              <w:autoSpaceDN w:val="0"/>
              <w:adjustRightInd w:val="0"/>
              <w:spacing w:after="0" w:line="240" w:lineRule="auto"/>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"Se vor lua în considerare balcoanele, soclul şi alte elemente componente ale faţadelor, dacă acestea există.</w:t>
            </w:r>
          </w:p>
          <w:p w14:paraId="535B5B73" w14:textId="77777777" w:rsidR="00392333" w:rsidRPr="0032193D" w:rsidRDefault="00392333" w:rsidP="0032193D">
            <w:pPr>
              <w:autoSpaceDE w:val="0"/>
              <w:autoSpaceDN w:val="0"/>
              <w:adjustRightInd w:val="0"/>
              <w:spacing w:after="0" w:line="240" w:lineRule="auto"/>
              <w:rPr>
                <w:rFonts w:ascii="Times New Roman" w:eastAsia="Times New Roman" w:hAnsi="Times New Roman" w:cs="Times New Roman"/>
                <w:sz w:val="24"/>
                <w:szCs w:val="24"/>
                <w:lang w:eastAsia="ro-RO"/>
              </w:rPr>
            </w:pPr>
          </w:p>
        </w:tc>
      </w:tr>
      <w:tr w:rsidR="0032193D" w:rsidRPr="0032193D" w14:paraId="535B5B77" w14:textId="77777777" w:rsidTr="0032193D">
        <w:tc>
          <w:tcPr>
            <w:tcW w:w="8409" w:type="dxa"/>
            <w:gridSpan w:val="2"/>
            <w:tcBorders>
              <w:top w:val="single" w:sz="6" w:space="0" w:color="auto"/>
              <w:left w:val="single" w:sz="6" w:space="0" w:color="auto"/>
              <w:bottom w:val="single" w:sz="6" w:space="0" w:color="auto"/>
              <w:right w:val="single" w:sz="6" w:space="0" w:color="auto"/>
            </w:tcBorders>
            <w:hideMark/>
          </w:tcPr>
          <w:p w14:paraId="535B5B75" w14:textId="77777777" w:rsidR="0032193D" w:rsidRPr="0032193D" w:rsidRDefault="0032193D" w:rsidP="0032193D">
            <w:pPr>
              <w:autoSpaceDE w:val="0"/>
              <w:autoSpaceDN w:val="0"/>
              <w:adjustRightInd w:val="0"/>
              <w:spacing w:after="0" w:line="240" w:lineRule="auto"/>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Zugrăveală</w:t>
            </w:r>
          </w:p>
        </w:tc>
        <w:tc>
          <w:tcPr>
            <w:tcW w:w="1392" w:type="dxa"/>
            <w:gridSpan w:val="2"/>
            <w:tcBorders>
              <w:top w:val="single" w:sz="6" w:space="0" w:color="auto"/>
              <w:left w:val="single" w:sz="6" w:space="0" w:color="auto"/>
              <w:bottom w:val="single" w:sz="6" w:space="0" w:color="auto"/>
              <w:right w:val="single" w:sz="6" w:space="0" w:color="auto"/>
            </w:tcBorders>
            <w:hideMark/>
          </w:tcPr>
          <w:p w14:paraId="535B5B76"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Punctaj</w:t>
            </w:r>
          </w:p>
        </w:tc>
      </w:tr>
      <w:tr w:rsidR="0032193D" w:rsidRPr="0032193D" w14:paraId="535B5B7B" w14:textId="77777777" w:rsidTr="0032193D">
        <w:tc>
          <w:tcPr>
            <w:tcW w:w="3254" w:type="dxa"/>
            <w:tcBorders>
              <w:top w:val="single" w:sz="6" w:space="0" w:color="auto"/>
              <w:left w:val="single" w:sz="6" w:space="0" w:color="auto"/>
              <w:bottom w:val="single" w:sz="6" w:space="0" w:color="auto"/>
              <w:right w:val="single" w:sz="6" w:space="0" w:color="auto"/>
            </w:tcBorders>
            <w:hideMark/>
          </w:tcPr>
          <w:p w14:paraId="535B5B78" w14:textId="77777777" w:rsidR="0032193D" w:rsidRPr="0032193D" w:rsidRDefault="0032193D" w:rsidP="0032193D">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fără degradări</w:t>
            </w:r>
          </w:p>
        </w:tc>
        <w:tc>
          <w:tcPr>
            <w:tcW w:w="5155" w:type="dxa"/>
            <w:tcBorders>
              <w:top w:val="single" w:sz="6" w:space="0" w:color="auto"/>
              <w:left w:val="single" w:sz="6" w:space="0" w:color="auto"/>
              <w:bottom w:val="single" w:sz="6" w:space="0" w:color="auto"/>
              <w:right w:val="single" w:sz="6" w:space="0" w:color="auto"/>
            </w:tcBorders>
          </w:tcPr>
          <w:p w14:paraId="535B5B79" w14:textId="77777777" w:rsidR="0032193D" w:rsidRPr="0032193D" w:rsidRDefault="0032193D" w:rsidP="0032193D">
            <w:pPr>
              <w:autoSpaceDE w:val="0"/>
              <w:autoSpaceDN w:val="0"/>
              <w:adjustRightInd w:val="0"/>
              <w:spacing w:after="0" w:line="240" w:lineRule="auto"/>
              <w:rPr>
                <w:rFonts w:ascii="Times New Roman" w:eastAsia="Times New Roman" w:hAnsi="Times New Roman" w:cs="Times New Roman"/>
                <w:sz w:val="24"/>
                <w:szCs w:val="24"/>
                <w:lang w:eastAsia="ro-RO"/>
              </w:rPr>
            </w:pPr>
          </w:p>
        </w:tc>
        <w:tc>
          <w:tcPr>
            <w:tcW w:w="1392" w:type="dxa"/>
            <w:gridSpan w:val="2"/>
            <w:tcBorders>
              <w:top w:val="single" w:sz="6" w:space="0" w:color="auto"/>
              <w:left w:val="single" w:sz="6" w:space="0" w:color="auto"/>
              <w:bottom w:val="single" w:sz="6" w:space="0" w:color="auto"/>
              <w:right w:val="single" w:sz="6" w:space="0" w:color="auto"/>
            </w:tcBorders>
            <w:hideMark/>
          </w:tcPr>
          <w:p w14:paraId="535B5B7A"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0</w:t>
            </w:r>
          </w:p>
        </w:tc>
      </w:tr>
      <w:tr w:rsidR="0032193D" w:rsidRPr="0032193D" w14:paraId="535B5B7F" w14:textId="77777777" w:rsidTr="0032193D">
        <w:tc>
          <w:tcPr>
            <w:tcW w:w="3254" w:type="dxa"/>
            <w:tcBorders>
              <w:top w:val="single" w:sz="6" w:space="0" w:color="auto"/>
              <w:left w:val="single" w:sz="6" w:space="0" w:color="auto"/>
              <w:bottom w:val="single" w:sz="6" w:space="0" w:color="auto"/>
              <w:right w:val="single" w:sz="6" w:space="0" w:color="auto"/>
            </w:tcBorders>
            <w:hideMark/>
          </w:tcPr>
          <w:p w14:paraId="535B5B7C" w14:textId="77777777" w:rsidR="0032193D" w:rsidRPr="0032193D" w:rsidRDefault="0032193D" w:rsidP="0032193D">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degradări minore</w:t>
            </w:r>
          </w:p>
        </w:tc>
        <w:tc>
          <w:tcPr>
            <w:tcW w:w="5155" w:type="dxa"/>
            <w:tcBorders>
              <w:top w:val="single" w:sz="6" w:space="0" w:color="auto"/>
              <w:left w:val="single" w:sz="6" w:space="0" w:color="auto"/>
              <w:bottom w:val="single" w:sz="6" w:space="0" w:color="auto"/>
              <w:right w:val="single" w:sz="6" w:space="0" w:color="auto"/>
            </w:tcBorders>
            <w:hideMark/>
          </w:tcPr>
          <w:p w14:paraId="535B5B7D" w14:textId="77777777" w:rsidR="0032193D" w:rsidRPr="0032193D" w:rsidRDefault="00A61ADF" w:rsidP="00A61AD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Zugrăveală exfoliată i</w:t>
            </w:r>
            <w:r w:rsidR="0032193D" w:rsidRPr="0032193D">
              <w:rPr>
                <w:rFonts w:ascii="Times New Roman" w:eastAsia="Times New Roman" w:hAnsi="Times New Roman" w:cs="Times New Roman"/>
                <w:sz w:val="24"/>
                <w:szCs w:val="24"/>
                <w:lang w:eastAsia="ro-RO"/>
              </w:rPr>
              <w:t>ncidental. Posibilă remedierea punctuală.</w:t>
            </w:r>
          </w:p>
        </w:tc>
        <w:tc>
          <w:tcPr>
            <w:tcW w:w="1392" w:type="dxa"/>
            <w:gridSpan w:val="2"/>
            <w:tcBorders>
              <w:top w:val="single" w:sz="6" w:space="0" w:color="auto"/>
              <w:left w:val="single" w:sz="6" w:space="0" w:color="auto"/>
              <w:bottom w:val="single" w:sz="6" w:space="0" w:color="auto"/>
              <w:right w:val="single" w:sz="6" w:space="0" w:color="auto"/>
            </w:tcBorders>
            <w:hideMark/>
          </w:tcPr>
          <w:p w14:paraId="535B5B7E"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1</w:t>
            </w:r>
          </w:p>
        </w:tc>
      </w:tr>
      <w:tr w:rsidR="0032193D" w:rsidRPr="0032193D" w14:paraId="535B5B83" w14:textId="77777777" w:rsidTr="0032193D">
        <w:tc>
          <w:tcPr>
            <w:tcW w:w="3254" w:type="dxa"/>
            <w:tcBorders>
              <w:top w:val="single" w:sz="6" w:space="0" w:color="auto"/>
              <w:left w:val="single" w:sz="6" w:space="0" w:color="auto"/>
              <w:bottom w:val="single" w:sz="6" w:space="0" w:color="auto"/>
              <w:right w:val="single" w:sz="6" w:space="0" w:color="auto"/>
            </w:tcBorders>
            <w:hideMark/>
          </w:tcPr>
          <w:p w14:paraId="535B5B80" w14:textId="77777777" w:rsidR="0032193D" w:rsidRPr="0032193D" w:rsidRDefault="0032193D" w:rsidP="0032193D">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degradări medii</w:t>
            </w:r>
          </w:p>
        </w:tc>
        <w:tc>
          <w:tcPr>
            <w:tcW w:w="5155" w:type="dxa"/>
            <w:tcBorders>
              <w:top w:val="single" w:sz="6" w:space="0" w:color="auto"/>
              <w:left w:val="single" w:sz="6" w:space="0" w:color="auto"/>
              <w:bottom w:val="single" w:sz="6" w:space="0" w:color="auto"/>
              <w:right w:val="single" w:sz="6" w:space="0" w:color="auto"/>
            </w:tcBorders>
            <w:hideMark/>
          </w:tcPr>
          <w:p w14:paraId="535B5B81" w14:textId="77777777" w:rsidR="0032193D" w:rsidRPr="0032193D" w:rsidRDefault="0032193D" w:rsidP="00A61ADF">
            <w:pPr>
              <w:autoSpaceDE w:val="0"/>
              <w:autoSpaceDN w:val="0"/>
              <w:adjustRightInd w:val="0"/>
              <w:spacing w:after="0" w:line="240" w:lineRule="auto"/>
              <w:ind w:left="10" w:hanging="10"/>
              <w:jc w:val="both"/>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Zugrăveală exfoliată parţial (10-30</w:t>
            </w:r>
            <w:r w:rsidR="00A61ADF" w:rsidRPr="00A61ADF">
              <w:rPr>
                <w:rFonts w:ascii="Times New Roman" w:eastAsia="Times New Roman" w:hAnsi="Times New Roman" w:cs="Times New Roman"/>
                <w:bCs/>
                <w:spacing w:val="-20"/>
                <w:sz w:val="24"/>
                <w:szCs w:val="24"/>
                <w:lang w:eastAsia="ro-RO"/>
              </w:rPr>
              <w:t>%</w:t>
            </w:r>
            <w:r w:rsidRPr="0032193D">
              <w:rPr>
                <w:rFonts w:ascii="Times New Roman" w:eastAsia="Times New Roman" w:hAnsi="Times New Roman" w:cs="Times New Roman"/>
                <w:b/>
                <w:bCs/>
                <w:sz w:val="24"/>
                <w:szCs w:val="24"/>
                <w:lang w:eastAsia="ro-RO"/>
              </w:rPr>
              <w:t xml:space="preserve"> </w:t>
            </w:r>
            <w:r w:rsidRPr="0032193D">
              <w:rPr>
                <w:rFonts w:ascii="Times New Roman" w:eastAsia="Times New Roman" w:hAnsi="Times New Roman" w:cs="Times New Roman"/>
                <w:sz w:val="24"/>
                <w:szCs w:val="24"/>
                <w:lang w:eastAsia="ro-RO"/>
              </w:rPr>
              <w:t>din suprafaţa faţadelor) sau având un aspect murdar, prăfuit. Suprafeţele se rezugrăvesc.</w:t>
            </w:r>
          </w:p>
        </w:tc>
        <w:tc>
          <w:tcPr>
            <w:tcW w:w="1392" w:type="dxa"/>
            <w:gridSpan w:val="2"/>
            <w:tcBorders>
              <w:top w:val="single" w:sz="6" w:space="0" w:color="auto"/>
              <w:left w:val="single" w:sz="6" w:space="0" w:color="auto"/>
              <w:bottom w:val="single" w:sz="6" w:space="0" w:color="auto"/>
              <w:right w:val="single" w:sz="6" w:space="0" w:color="auto"/>
            </w:tcBorders>
            <w:hideMark/>
          </w:tcPr>
          <w:p w14:paraId="535B5B82"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3</w:t>
            </w:r>
          </w:p>
        </w:tc>
      </w:tr>
      <w:tr w:rsidR="0032193D" w:rsidRPr="0032193D" w14:paraId="535B5B87" w14:textId="77777777" w:rsidTr="0032193D">
        <w:tc>
          <w:tcPr>
            <w:tcW w:w="3254" w:type="dxa"/>
            <w:tcBorders>
              <w:top w:val="single" w:sz="6" w:space="0" w:color="auto"/>
              <w:left w:val="single" w:sz="6" w:space="0" w:color="auto"/>
              <w:bottom w:val="single" w:sz="6" w:space="0" w:color="auto"/>
              <w:right w:val="single" w:sz="6" w:space="0" w:color="auto"/>
            </w:tcBorders>
            <w:hideMark/>
          </w:tcPr>
          <w:p w14:paraId="535B5B84" w14:textId="77777777" w:rsidR="0032193D" w:rsidRPr="0032193D" w:rsidRDefault="0032193D" w:rsidP="0032193D">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degradări majore</w:t>
            </w:r>
          </w:p>
        </w:tc>
        <w:tc>
          <w:tcPr>
            <w:tcW w:w="5155" w:type="dxa"/>
            <w:tcBorders>
              <w:top w:val="single" w:sz="6" w:space="0" w:color="auto"/>
              <w:left w:val="single" w:sz="6" w:space="0" w:color="auto"/>
              <w:bottom w:val="single" w:sz="6" w:space="0" w:color="auto"/>
              <w:right w:val="single" w:sz="6" w:space="0" w:color="auto"/>
            </w:tcBorders>
            <w:hideMark/>
          </w:tcPr>
          <w:p w14:paraId="535B5B85" w14:textId="77777777" w:rsidR="0032193D" w:rsidRPr="0032193D" w:rsidRDefault="0032193D" w:rsidP="00A61ADF">
            <w:pPr>
              <w:autoSpaceDE w:val="0"/>
              <w:autoSpaceDN w:val="0"/>
              <w:adjustRightInd w:val="0"/>
              <w:spacing w:after="0" w:line="240" w:lineRule="auto"/>
              <w:ind w:left="10" w:hanging="10"/>
              <w:jc w:val="both"/>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Zugrăveală exfoliată şi/sau decolorată peste 30% din su</w:t>
            </w:r>
            <w:r w:rsidR="00A61ADF">
              <w:rPr>
                <w:rFonts w:ascii="Times New Roman" w:eastAsia="Times New Roman" w:hAnsi="Times New Roman" w:cs="Times New Roman"/>
                <w:sz w:val="24"/>
                <w:szCs w:val="24"/>
                <w:lang w:eastAsia="ro-RO"/>
              </w:rPr>
              <w:t>prafaţă. Zugrăveală în cromatică neadecvată</w:t>
            </w:r>
            <w:r w:rsidRPr="0032193D">
              <w:rPr>
                <w:rFonts w:ascii="Times New Roman" w:eastAsia="Times New Roman" w:hAnsi="Times New Roman" w:cs="Times New Roman"/>
                <w:sz w:val="24"/>
                <w:szCs w:val="24"/>
                <w:lang w:eastAsia="ro-RO"/>
              </w:rPr>
              <w:t>. Suprafeţele se refac şi se rezugrăvesc în totalitate.</w:t>
            </w:r>
          </w:p>
        </w:tc>
        <w:tc>
          <w:tcPr>
            <w:tcW w:w="1392" w:type="dxa"/>
            <w:gridSpan w:val="2"/>
            <w:tcBorders>
              <w:top w:val="single" w:sz="6" w:space="0" w:color="auto"/>
              <w:left w:val="single" w:sz="6" w:space="0" w:color="auto"/>
              <w:bottom w:val="single" w:sz="6" w:space="0" w:color="auto"/>
              <w:right w:val="single" w:sz="6" w:space="0" w:color="auto"/>
            </w:tcBorders>
            <w:hideMark/>
          </w:tcPr>
          <w:p w14:paraId="535B5B86"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5</w:t>
            </w:r>
          </w:p>
        </w:tc>
      </w:tr>
      <w:tr w:rsidR="0032193D" w:rsidRPr="0032193D" w14:paraId="535B5B8A" w14:textId="77777777" w:rsidTr="0032193D">
        <w:tc>
          <w:tcPr>
            <w:tcW w:w="9801" w:type="dxa"/>
            <w:gridSpan w:val="4"/>
            <w:tcBorders>
              <w:top w:val="single" w:sz="6" w:space="0" w:color="auto"/>
              <w:left w:val="nil"/>
              <w:bottom w:val="single" w:sz="6" w:space="0" w:color="auto"/>
              <w:right w:val="nil"/>
            </w:tcBorders>
            <w:hideMark/>
          </w:tcPr>
          <w:p w14:paraId="535B5B88" w14:textId="77777777" w:rsidR="0032193D" w:rsidRDefault="0032193D" w:rsidP="0032193D">
            <w:pPr>
              <w:autoSpaceDE w:val="0"/>
              <w:autoSpaceDN w:val="0"/>
              <w:adjustRightInd w:val="0"/>
              <w:spacing w:after="0" w:line="240" w:lineRule="auto"/>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 Se vor lua în considerare şi ornamentele, balcoanele, soclul etc. componente ale faţadelor spre stradă, dacă acestea există</w:t>
            </w:r>
          </w:p>
          <w:p w14:paraId="535B5B89" w14:textId="77777777" w:rsidR="00392333" w:rsidRPr="0032193D" w:rsidRDefault="00392333" w:rsidP="0032193D">
            <w:pPr>
              <w:autoSpaceDE w:val="0"/>
              <w:autoSpaceDN w:val="0"/>
              <w:adjustRightInd w:val="0"/>
              <w:spacing w:after="0" w:line="240" w:lineRule="auto"/>
              <w:rPr>
                <w:rFonts w:ascii="Times New Roman" w:eastAsia="Times New Roman" w:hAnsi="Times New Roman" w:cs="Times New Roman"/>
                <w:sz w:val="24"/>
                <w:szCs w:val="24"/>
                <w:lang w:eastAsia="ro-RO"/>
              </w:rPr>
            </w:pPr>
          </w:p>
        </w:tc>
      </w:tr>
      <w:tr w:rsidR="0032193D" w:rsidRPr="0032193D" w14:paraId="535B5B8D" w14:textId="77777777" w:rsidTr="0032193D">
        <w:tc>
          <w:tcPr>
            <w:tcW w:w="8409" w:type="dxa"/>
            <w:gridSpan w:val="2"/>
            <w:tcBorders>
              <w:top w:val="single" w:sz="6" w:space="0" w:color="auto"/>
              <w:left w:val="single" w:sz="6" w:space="0" w:color="auto"/>
              <w:bottom w:val="single" w:sz="6" w:space="0" w:color="auto"/>
              <w:right w:val="single" w:sz="6" w:space="0" w:color="auto"/>
            </w:tcBorders>
            <w:hideMark/>
          </w:tcPr>
          <w:p w14:paraId="535B5B8B" w14:textId="77777777" w:rsidR="0032193D" w:rsidRPr="0032193D" w:rsidRDefault="0032193D" w:rsidP="0032193D">
            <w:pPr>
              <w:autoSpaceDE w:val="0"/>
              <w:autoSpaceDN w:val="0"/>
              <w:adjustRightInd w:val="0"/>
              <w:spacing w:after="0" w:line="240" w:lineRule="auto"/>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Tâmplărie</w:t>
            </w:r>
          </w:p>
        </w:tc>
        <w:tc>
          <w:tcPr>
            <w:tcW w:w="1392" w:type="dxa"/>
            <w:gridSpan w:val="2"/>
            <w:tcBorders>
              <w:top w:val="single" w:sz="6" w:space="0" w:color="auto"/>
              <w:left w:val="single" w:sz="6" w:space="0" w:color="auto"/>
              <w:bottom w:val="single" w:sz="6" w:space="0" w:color="auto"/>
              <w:right w:val="single" w:sz="6" w:space="0" w:color="auto"/>
            </w:tcBorders>
            <w:hideMark/>
          </w:tcPr>
          <w:p w14:paraId="535B5B8C"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Punctaj</w:t>
            </w:r>
          </w:p>
        </w:tc>
      </w:tr>
      <w:tr w:rsidR="0032193D" w:rsidRPr="0032193D" w14:paraId="535B5B91" w14:textId="77777777" w:rsidTr="0032193D">
        <w:tc>
          <w:tcPr>
            <w:tcW w:w="3254" w:type="dxa"/>
            <w:tcBorders>
              <w:top w:val="single" w:sz="6" w:space="0" w:color="auto"/>
              <w:left w:val="single" w:sz="6" w:space="0" w:color="auto"/>
              <w:bottom w:val="single" w:sz="6" w:space="0" w:color="auto"/>
              <w:right w:val="single" w:sz="6" w:space="0" w:color="auto"/>
            </w:tcBorders>
            <w:hideMark/>
          </w:tcPr>
          <w:p w14:paraId="535B5B8E" w14:textId="77777777" w:rsidR="0032193D" w:rsidRPr="0032193D" w:rsidRDefault="0032193D" w:rsidP="0032193D">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fără degradări</w:t>
            </w:r>
          </w:p>
        </w:tc>
        <w:tc>
          <w:tcPr>
            <w:tcW w:w="5155" w:type="dxa"/>
            <w:tcBorders>
              <w:top w:val="single" w:sz="6" w:space="0" w:color="auto"/>
              <w:left w:val="single" w:sz="6" w:space="0" w:color="auto"/>
              <w:bottom w:val="single" w:sz="6" w:space="0" w:color="auto"/>
              <w:right w:val="single" w:sz="6" w:space="0" w:color="auto"/>
            </w:tcBorders>
          </w:tcPr>
          <w:p w14:paraId="535B5B8F" w14:textId="77777777" w:rsidR="0032193D" w:rsidRPr="0032193D" w:rsidRDefault="0032193D" w:rsidP="0032193D">
            <w:pPr>
              <w:autoSpaceDE w:val="0"/>
              <w:autoSpaceDN w:val="0"/>
              <w:adjustRightInd w:val="0"/>
              <w:spacing w:after="0" w:line="240" w:lineRule="auto"/>
              <w:rPr>
                <w:rFonts w:ascii="Times New Roman" w:eastAsia="Times New Roman" w:hAnsi="Times New Roman" w:cs="Times New Roman"/>
                <w:sz w:val="24"/>
                <w:szCs w:val="24"/>
                <w:lang w:eastAsia="ro-RO"/>
              </w:rPr>
            </w:pPr>
          </w:p>
        </w:tc>
        <w:tc>
          <w:tcPr>
            <w:tcW w:w="1392" w:type="dxa"/>
            <w:gridSpan w:val="2"/>
            <w:tcBorders>
              <w:top w:val="single" w:sz="6" w:space="0" w:color="auto"/>
              <w:left w:val="single" w:sz="6" w:space="0" w:color="auto"/>
              <w:bottom w:val="single" w:sz="6" w:space="0" w:color="auto"/>
              <w:right w:val="single" w:sz="6" w:space="0" w:color="auto"/>
            </w:tcBorders>
            <w:hideMark/>
          </w:tcPr>
          <w:p w14:paraId="535B5B90"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0</w:t>
            </w:r>
          </w:p>
        </w:tc>
      </w:tr>
      <w:tr w:rsidR="0032193D" w:rsidRPr="0032193D" w14:paraId="535B5B95" w14:textId="77777777" w:rsidTr="0032193D">
        <w:tc>
          <w:tcPr>
            <w:tcW w:w="3254" w:type="dxa"/>
            <w:tcBorders>
              <w:top w:val="single" w:sz="6" w:space="0" w:color="auto"/>
              <w:left w:val="single" w:sz="6" w:space="0" w:color="auto"/>
              <w:bottom w:val="single" w:sz="6" w:space="0" w:color="auto"/>
              <w:right w:val="single" w:sz="6" w:space="0" w:color="auto"/>
            </w:tcBorders>
            <w:hideMark/>
          </w:tcPr>
          <w:p w14:paraId="535B5B92" w14:textId="77777777" w:rsidR="0032193D" w:rsidRPr="0032193D" w:rsidRDefault="0032193D" w:rsidP="0032193D">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degradări minore</w:t>
            </w:r>
          </w:p>
        </w:tc>
        <w:tc>
          <w:tcPr>
            <w:tcW w:w="5155" w:type="dxa"/>
            <w:tcBorders>
              <w:top w:val="single" w:sz="6" w:space="0" w:color="auto"/>
              <w:left w:val="single" w:sz="6" w:space="0" w:color="auto"/>
              <w:bottom w:val="single" w:sz="6" w:space="0" w:color="auto"/>
              <w:right w:val="single" w:sz="6" w:space="0" w:color="auto"/>
            </w:tcBorders>
            <w:hideMark/>
          </w:tcPr>
          <w:p w14:paraId="535B5B93" w14:textId="77777777" w:rsidR="0032193D" w:rsidRPr="0032193D" w:rsidRDefault="0032193D" w:rsidP="00A61ADF">
            <w:pPr>
              <w:autoSpaceDE w:val="0"/>
              <w:autoSpaceDN w:val="0"/>
              <w:adjustRightInd w:val="0"/>
              <w:spacing w:after="0" w:line="240" w:lineRule="auto"/>
              <w:ind w:left="5" w:hanging="5"/>
              <w:jc w:val="both"/>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Vopsire defectuoasă (scorojită), uşoară uzură a materialului. Nu lipsesc elemente de tâmplărie. Tâmplăria se revopseşte şi se remediază punctual.</w:t>
            </w:r>
          </w:p>
        </w:tc>
        <w:tc>
          <w:tcPr>
            <w:tcW w:w="1392" w:type="dxa"/>
            <w:gridSpan w:val="2"/>
            <w:tcBorders>
              <w:top w:val="single" w:sz="6" w:space="0" w:color="auto"/>
              <w:left w:val="single" w:sz="6" w:space="0" w:color="auto"/>
              <w:bottom w:val="single" w:sz="6" w:space="0" w:color="auto"/>
              <w:right w:val="single" w:sz="6" w:space="0" w:color="auto"/>
            </w:tcBorders>
            <w:hideMark/>
          </w:tcPr>
          <w:p w14:paraId="535B5B94"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1</w:t>
            </w:r>
          </w:p>
        </w:tc>
      </w:tr>
      <w:tr w:rsidR="0032193D" w:rsidRPr="0032193D" w14:paraId="535B5B99" w14:textId="77777777" w:rsidTr="0032193D">
        <w:tc>
          <w:tcPr>
            <w:tcW w:w="3254" w:type="dxa"/>
            <w:tcBorders>
              <w:top w:val="single" w:sz="6" w:space="0" w:color="auto"/>
              <w:left w:val="single" w:sz="6" w:space="0" w:color="auto"/>
              <w:bottom w:val="single" w:sz="6" w:space="0" w:color="auto"/>
              <w:right w:val="single" w:sz="6" w:space="0" w:color="auto"/>
            </w:tcBorders>
            <w:hideMark/>
          </w:tcPr>
          <w:p w14:paraId="535B5B96" w14:textId="77777777" w:rsidR="0032193D" w:rsidRPr="0032193D" w:rsidRDefault="0032193D" w:rsidP="0032193D">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degradări medii</w:t>
            </w:r>
          </w:p>
        </w:tc>
        <w:tc>
          <w:tcPr>
            <w:tcW w:w="5155" w:type="dxa"/>
            <w:tcBorders>
              <w:top w:val="single" w:sz="6" w:space="0" w:color="auto"/>
              <w:left w:val="single" w:sz="6" w:space="0" w:color="auto"/>
              <w:bottom w:val="single" w:sz="6" w:space="0" w:color="auto"/>
              <w:right w:val="single" w:sz="6" w:space="0" w:color="auto"/>
            </w:tcBorders>
            <w:hideMark/>
          </w:tcPr>
          <w:p w14:paraId="535B5B97" w14:textId="77777777" w:rsidR="0032193D" w:rsidRPr="0032193D" w:rsidRDefault="0032193D" w:rsidP="00A61ADF">
            <w:pPr>
              <w:autoSpaceDE w:val="0"/>
              <w:autoSpaceDN w:val="0"/>
              <w:adjustRightInd w:val="0"/>
              <w:spacing w:after="0" w:line="240" w:lineRule="auto"/>
              <w:ind w:left="10" w:hanging="10"/>
              <w:jc w:val="both"/>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Materiale componente deteriorate, deformate, nefolosibile şi/sau defecte (cel puţin un element). Nu lipsesc elemente. Reparaţii şi înlocuire.</w:t>
            </w:r>
          </w:p>
        </w:tc>
        <w:tc>
          <w:tcPr>
            <w:tcW w:w="1392" w:type="dxa"/>
            <w:gridSpan w:val="2"/>
            <w:tcBorders>
              <w:top w:val="single" w:sz="6" w:space="0" w:color="auto"/>
              <w:left w:val="single" w:sz="6" w:space="0" w:color="auto"/>
              <w:bottom w:val="single" w:sz="6" w:space="0" w:color="auto"/>
              <w:right w:val="single" w:sz="6" w:space="0" w:color="auto"/>
            </w:tcBorders>
            <w:hideMark/>
          </w:tcPr>
          <w:p w14:paraId="535B5B98"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3</w:t>
            </w:r>
          </w:p>
        </w:tc>
      </w:tr>
      <w:tr w:rsidR="0032193D" w:rsidRPr="0032193D" w14:paraId="535B5B9D" w14:textId="77777777" w:rsidTr="0032193D">
        <w:tc>
          <w:tcPr>
            <w:tcW w:w="3254" w:type="dxa"/>
            <w:tcBorders>
              <w:top w:val="single" w:sz="6" w:space="0" w:color="auto"/>
              <w:left w:val="single" w:sz="6" w:space="0" w:color="auto"/>
              <w:bottom w:val="single" w:sz="6" w:space="0" w:color="auto"/>
              <w:right w:val="single" w:sz="6" w:space="0" w:color="auto"/>
            </w:tcBorders>
            <w:hideMark/>
          </w:tcPr>
          <w:p w14:paraId="535B5B9A" w14:textId="77777777" w:rsidR="0032193D" w:rsidRPr="0032193D" w:rsidRDefault="0032193D" w:rsidP="0032193D">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degradări majore</w:t>
            </w:r>
          </w:p>
        </w:tc>
        <w:tc>
          <w:tcPr>
            <w:tcW w:w="5155" w:type="dxa"/>
            <w:tcBorders>
              <w:top w:val="single" w:sz="6" w:space="0" w:color="auto"/>
              <w:left w:val="single" w:sz="6" w:space="0" w:color="auto"/>
              <w:bottom w:val="single" w:sz="6" w:space="0" w:color="auto"/>
              <w:right w:val="single" w:sz="6" w:space="0" w:color="auto"/>
            </w:tcBorders>
            <w:hideMark/>
          </w:tcPr>
          <w:p w14:paraId="535B5B9B" w14:textId="77777777" w:rsidR="0032193D" w:rsidRPr="0032193D" w:rsidRDefault="0032193D" w:rsidP="00A61ADF">
            <w:pPr>
              <w:autoSpaceDE w:val="0"/>
              <w:autoSpaceDN w:val="0"/>
              <w:adjustRightInd w:val="0"/>
              <w:spacing w:after="0" w:line="240" w:lineRule="auto"/>
              <w:ind w:left="10" w:hanging="10"/>
              <w:jc w:val="both"/>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Materiale componente puternic deteriorate şi deformate. Elemente de tâmplărie lipsă (cel puţin un element). Materiale componente necorespunzătoare, înlocuite abuziv si care nu respecta reglementările PUG avi</w:t>
            </w:r>
            <w:r w:rsidR="00A61ADF">
              <w:rPr>
                <w:rFonts w:ascii="Times New Roman" w:eastAsia="Times New Roman" w:hAnsi="Times New Roman" w:cs="Times New Roman"/>
                <w:sz w:val="24"/>
                <w:szCs w:val="24"/>
                <w:lang w:eastAsia="ro-RO"/>
              </w:rPr>
              <w:t>zat</w:t>
            </w:r>
            <w:r w:rsidRPr="0032193D">
              <w:rPr>
                <w:rFonts w:ascii="Times New Roman" w:eastAsia="Times New Roman" w:hAnsi="Times New Roman" w:cs="Times New Roman"/>
                <w:sz w:val="24"/>
                <w:szCs w:val="24"/>
                <w:lang w:eastAsia="ro-RO"/>
              </w:rPr>
              <w:t xml:space="preserve"> sau cu neres</w:t>
            </w:r>
            <w:r w:rsidR="00A61ADF">
              <w:rPr>
                <w:rFonts w:ascii="Times New Roman" w:eastAsia="Times New Roman" w:hAnsi="Times New Roman" w:cs="Times New Roman"/>
                <w:sz w:val="24"/>
                <w:szCs w:val="24"/>
                <w:lang w:eastAsia="ro-RO"/>
              </w:rPr>
              <w:t>pectarea designului original</w:t>
            </w:r>
            <w:r w:rsidRPr="0032193D">
              <w:rPr>
                <w:rFonts w:ascii="Times New Roman" w:eastAsia="Times New Roman" w:hAnsi="Times New Roman" w:cs="Times New Roman"/>
                <w:sz w:val="24"/>
                <w:szCs w:val="24"/>
                <w:lang w:eastAsia="ro-RO"/>
              </w:rPr>
              <w:t>. Necesită înlocuire completă.</w:t>
            </w:r>
          </w:p>
        </w:tc>
        <w:tc>
          <w:tcPr>
            <w:tcW w:w="1392" w:type="dxa"/>
            <w:gridSpan w:val="2"/>
            <w:tcBorders>
              <w:top w:val="single" w:sz="6" w:space="0" w:color="auto"/>
              <w:left w:val="single" w:sz="6" w:space="0" w:color="auto"/>
              <w:bottom w:val="single" w:sz="6" w:space="0" w:color="auto"/>
              <w:right w:val="single" w:sz="6" w:space="0" w:color="auto"/>
            </w:tcBorders>
            <w:hideMark/>
          </w:tcPr>
          <w:p w14:paraId="535B5B9C"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5</w:t>
            </w:r>
          </w:p>
        </w:tc>
      </w:tr>
      <w:tr w:rsidR="0032193D" w:rsidRPr="0032193D" w14:paraId="535B5BA6" w14:textId="77777777" w:rsidTr="0032193D">
        <w:tc>
          <w:tcPr>
            <w:tcW w:w="9801" w:type="dxa"/>
            <w:gridSpan w:val="4"/>
            <w:tcBorders>
              <w:top w:val="single" w:sz="6" w:space="0" w:color="auto"/>
              <w:left w:val="nil"/>
              <w:bottom w:val="single" w:sz="6" w:space="0" w:color="auto"/>
              <w:right w:val="nil"/>
            </w:tcBorders>
            <w:hideMark/>
          </w:tcPr>
          <w:p w14:paraId="535B5B9E" w14:textId="77777777" w:rsidR="0032193D" w:rsidRDefault="0032193D" w:rsidP="0032193D">
            <w:pPr>
              <w:autoSpaceDE w:val="0"/>
              <w:autoSpaceDN w:val="0"/>
              <w:adjustRightInd w:val="0"/>
              <w:spacing w:after="0" w:line="240" w:lineRule="auto"/>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 Elemente de tâmplărie: ferestre (împreună cu obloane şi jaluzele, dacă este cazul), uşi (împreună cu vitrine), porţi de acces.</w:t>
            </w:r>
          </w:p>
          <w:p w14:paraId="535B5BA4" w14:textId="77777777" w:rsidR="00772CF1" w:rsidRDefault="00772CF1" w:rsidP="0032193D">
            <w:pPr>
              <w:autoSpaceDE w:val="0"/>
              <w:autoSpaceDN w:val="0"/>
              <w:adjustRightInd w:val="0"/>
              <w:spacing w:after="0" w:line="240" w:lineRule="auto"/>
              <w:rPr>
                <w:rFonts w:ascii="Times New Roman" w:eastAsia="Times New Roman" w:hAnsi="Times New Roman" w:cs="Times New Roman"/>
                <w:sz w:val="24"/>
                <w:szCs w:val="24"/>
                <w:lang w:eastAsia="ro-RO"/>
              </w:rPr>
            </w:pPr>
          </w:p>
          <w:p w14:paraId="535B5BA5" w14:textId="77777777" w:rsidR="00772CF1" w:rsidRPr="0032193D" w:rsidRDefault="00772CF1" w:rsidP="0032193D">
            <w:pPr>
              <w:autoSpaceDE w:val="0"/>
              <w:autoSpaceDN w:val="0"/>
              <w:adjustRightInd w:val="0"/>
              <w:spacing w:after="0" w:line="240" w:lineRule="auto"/>
              <w:rPr>
                <w:rFonts w:ascii="Times New Roman" w:eastAsia="Times New Roman" w:hAnsi="Times New Roman" w:cs="Times New Roman"/>
                <w:sz w:val="24"/>
                <w:szCs w:val="24"/>
                <w:lang w:eastAsia="ro-RO"/>
              </w:rPr>
            </w:pPr>
          </w:p>
        </w:tc>
      </w:tr>
      <w:tr w:rsidR="0032193D" w:rsidRPr="0032193D" w14:paraId="535B5BAA" w14:textId="77777777" w:rsidTr="0032193D">
        <w:tc>
          <w:tcPr>
            <w:tcW w:w="8415" w:type="dxa"/>
            <w:gridSpan w:val="3"/>
            <w:tcBorders>
              <w:top w:val="single" w:sz="6" w:space="0" w:color="auto"/>
              <w:left w:val="single" w:sz="6" w:space="0" w:color="auto"/>
              <w:bottom w:val="single" w:sz="6" w:space="0" w:color="auto"/>
              <w:right w:val="single" w:sz="4" w:space="0" w:color="auto"/>
            </w:tcBorders>
            <w:hideMark/>
          </w:tcPr>
          <w:p w14:paraId="535B5BA8" w14:textId="101186B4" w:rsidR="0032193D" w:rsidRPr="0032193D" w:rsidRDefault="0032193D" w:rsidP="00771A2E">
            <w:pPr>
              <w:autoSpaceDE w:val="0"/>
              <w:autoSpaceDN w:val="0"/>
              <w:adjustRightInd w:val="0"/>
              <w:spacing w:after="0" w:line="240" w:lineRule="auto"/>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Elemente decorative ale faţadei|</w:t>
            </w:r>
          </w:p>
        </w:tc>
        <w:tc>
          <w:tcPr>
            <w:tcW w:w="1386" w:type="dxa"/>
            <w:tcBorders>
              <w:top w:val="single" w:sz="6" w:space="0" w:color="auto"/>
              <w:left w:val="single" w:sz="4" w:space="0" w:color="auto"/>
              <w:bottom w:val="single" w:sz="6" w:space="0" w:color="auto"/>
              <w:right w:val="single" w:sz="6" w:space="0" w:color="auto"/>
            </w:tcBorders>
          </w:tcPr>
          <w:p w14:paraId="535B5BA9" w14:textId="77777777" w:rsidR="0032193D" w:rsidRPr="0032193D" w:rsidRDefault="0032193D" w:rsidP="0032193D">
            <w:pPr>
              <w:autoSpaceDE w:val="0"/>
              <w:autoSpaceDN w:val="0"/>
              <w:adjustRightInd w:val="0"/>
              <w:spacing w:after="0" w:line="240" w:lineRule="auto"/>
              <w:ind w:left="215"/>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Punctaj</w:t>
            </w:r>
          </w:p>
        </w:tc>
      </w:tr>
      <w:tr w:rsidR="0032193D" w:rsidRPr="0032193D" w14:paraId="535B5BAD" w14:textId="77777777" w:rsidTr="0032193D">
        <w:tc>
          <w:tcPr>
            <w:tcW w:w="8415" w:type="dxa"/>
            <w:gridSpan w:val="3"/>
            <w:tcBorders>
              <w:top w:val="single" w:sz="6" w:space="0" w:color="auto"/>
              <w:left w:val="single" w:sz="6" w:space="0" w:color="auto"/>
              <w:bottom w:val="single" w:sz="6" w:space="0" w:color="auto"/>
              <w:right w:val="single" w:sz="4" w:space="0" w:color="auto"/>
            </w:tcBorders>
            <w:hideMark/>
          </w:tcPr>
          <w:p w14:paraId="535B5BAB" w14:textId="77777777" w:rsidR="0032193D" w:rsidRPr="0032193D" w:rsidRDefault="0032193D" w:rsidP="0032193D">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nu există (nu este cazul)</w:t>
            </w:r>
          </w:p>
        </w:tc>
        <w:tc>
          <w:tcPr>
            <w:tcW w:w="1386" w:type="dxa"/>
            <w:tcBorders>
              <w:top w:val="single" w:sz="6" w:space="0" w:color="auto"/>
              <w:left w:val="single" w:sz="4" w:space="0" w:color="auto"/>
              <w:bottom w:val="single" w:sz="6" w:space="0" w:color="auto"/>
              <w:right w:val="single" w:sz="6" w:space="0" w:color="auto"/>
            </w:tcBorders>
          </w:tcPr>
          <w:p w14:paraId="535B5BAC" w14:textId="77777777" w:rsidR="0032193D" w:rsidRPr="0032193D" w:rsidRDefault="0032193D" w:rsidP="0032193D">
            <w:pPr>
              <w:autoSpaceDE w:val="0"/>
              <w:autoSpaceDN w:val="0"/>
              <w:adjustRightInd w:val="0"/>
              <w:spacing w:after="0" w:line="240" w:lineRule="auto"/>
              <w:rPr>
                <w:rFonts w:ascii="Times New Roman" w:eastAsia="Times New Roman" w:hAnsi="Times New Roman" w:cs="Times New Roman"/>
                <w:b/>
                <w:bCs/>
                <w:sz w:val="24"/>
                <w:szCs w:val="24"/>
                <w:lang w:eastAsia="ro-RO"/>
              </w:rPr>
            </w:pPr>
          </w:p>
        </w:tc>
      </w:tr>
      <w:tr w:rsidR="0032193D" w:rsidRPr="0032193D" w14:paraId="535B5BB1" w14:textId="77777777" w:rsidTr="0032193D">
        <w:tc>
          <w:tcPr>
            <w:tcW w:w="3254" w:type="dxa"/>
            <w:tcBorders>
              <w:top w:val="single" w:sz="6" w:space="0" w:color="auto"/>
              <w:left w:val="single" w:sz="6" w:space="0" w:color="auto"/>
              <w:bottom w:val="single" w:sz="6" w:space="0" w:color="auto"/>
              <w:right w:val="single" w:sz="6" w:space="0" w:color="auto"/>
            </w:tcBorders>
            <w:hideMark/>
          </w:tcPr>
          <w:p w14:paraId="535B5BAE" w14:textId="77777777" w:rsidR="0032193D" w:rsidRPr="0032193D" w:rsidRDefault="0032193D" w:rsidP="0032193D">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fără degradări</w:t>
            </w:r>
          </w:p>
        </w:tc>
        <w:tc>
          <w:tcPr>
            <w:tcW w:w="5155" w:type="dxa"/>
            <w:tcBorders>
              <w:top w:val="single" w:sz="6" w:space="0" w:color="auto"/>
              <w:left w:val="single" w:sz="6" w:space="0" w:color="auto"/>
              <w:bottom w:val="single" w:sz="6" w:space="0" w:color="auto"/>
              <w:right w:val="single" w:sz="6" w:space="0" w:color="auto"/>
            </w:tcBorders>
          </w:tcPr>
          <w:p w14:paraId="535B5BAF" w14:textId="77777777" w:rsidR="0032193D" w:rsidRPr="0032193D" w:rsidRDefault="0032193D" w:rsidP="0032193D">
            <w:pPr>
              <w:autoSpaceDE w:val="0"/>
              <w:autoSpaceDN w:val="0"/>
              <w:adjustRightInd w:val="0"/>
              <w:spacing w:after="0" w:line="240" w:lineRule="auto"/>
              <w:rPr>
                <w:rFonts w:ascii="Times New Roman" w:eastAsia="Times New Roman" w:hAnsi="Times New Roman" w:cs="Times New Roman"/>
                <w:sz w:val="24"/>
                <w:szCs w:val="24"/>
                <w:lang w:eastAsia="ro-RO"/>
              </w:rPr>
            </w:pPr>
          </w:p>
        </w:tc>
        <w:tc>
          <w:tcPr>
            <w:tcW w:w="1392" w:type="dxa"/>
            <w:gridSpan w:val="2"/>
            <w:tcBorders>
              <w:top w:val="single" w:sz="6" w:space="0" w:color="auto"/>
              <w:left w:val="single" w:sz="6" w:space="0" w:color="auto"/>
              <w:bottom w:val="single" w:sz="6" w:space="0" w:color="auto"/>
              <w:right w:val="single" w:sz="6" w:space="0" w:color="auto"/>
            </w:tcBorders>
            <w:hideMark/>
          </w:tcPr>
          <w:p w14:paraId="535B5BB0"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0</w:t>
            </w:r>
          </w:p>
        </w:tc>
      </w:tr>
      <w:tr w:rsidR="0032193D" w:rsidRPr="0032193D" w14:paraId="535B5BB5" w14:textId="77777777" w:rsidTr="0032193D">
        <w:tc>
          <w:tcPr>
            <w:tcW w:w="3254" w:type="dxa"/>
            <w:tcBorders>
              <w:top w:val="single" w:sz="6" w:space="0" w:color="auto"/>
              <w:left w:val="single" w:sz="6" w:space="0" w:color="auto"/>
              <w:bottom w:val="single" w:sz="6" w:space="0" w:color="auto"/>
              <w:right w:val="single" w:sz="6" w:space="0" w:color="auto"/>
            </w:tcBorders>
            <w:hideMark/>
          </w:tcPr>
          <w:p w14:paraId="535B5BB2" w14:textId="77777777" w:rsidR="0032193D" w:rsidRPr="0032193D" w:rsidRDefault="0032193D" w:rsidP="0032193D">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degradări minore</w:t>
            </w:r>
          </w:p>
        </w:tc>
        <w:tc>
          <w:tcPr>
            <w:tcW w:w="5155" w:type="dxa"/>
            <w:tcBorders>
              <w:top w:val="single" w:sz="6" w:space="0" w:color="auto"/>
              <w:left w:val="single" w:sz="6" w:space="0" w:color="auto"/>
              <w:bottom w:val="single" w:sz="6" w:space="0" w:color="auto"/>
              <w:right w:val="single" w:sz="6" w:space="0" w:color="auto"/>
            </w:tcBorders>
            <w:hideMark/>
          </w:tcPr>
          <w:p w14:paraId="535B5BB3" w14:textId="77777777" w:rsidR="0032193D" w:rsidRPr="0032193D" w:rsidRDefault="0032193D" w:rsidP="00A61ADF">
            <w:pPr>
              <w:autoSpaceDE w:val="0"/>
              <w:autoSpaceDN w:val="0"/>
              <w:adjustRightInd w:val="0"/>
              <w:spacing w:after="0" w:line="240" w:lineRule="auto"/>
              <w:ind w:firstLine="14"/>
              <w:jc w:val="both"/>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 xml:space="preserve">Elemente decorative incomplete şi/sau afectate în </w:t>
            </w:r>
            <w:r w:rsidRPr="0032193D">
              <w:rPr>
                <w:rFonts w:ascii="Times New Roman" w:eastAsia="Times New Roman" w:hAnsi="Times New Roman" w:cs="Times New Roman"/>
                <w:sz w:val="24"/>
                <w:szCs w:val="24"/>
                <w:lang w:eastAsia="ro-RO"/>
              </w:rPr>
              <w:lastRenderedPageBreak/>
              <w:t>timp de factori atmosferici şi biologici şi/sau neconforme cu caracterul zonei</w:t>
            </w:r>
          </w:p>
        </w:tc>
        <w:tc>
          <w:tcPr>
            <w:tcW w:w="1392" w:type="dxa"/>
            <w:gridSpan w:val="2"/>
            <w:tcBorders>
              <w:top w:val="single" w:sz="6" w:space="0" w:color="auto"/>
              <w:left w:val="single" w:sz="6" w:space="0" w:color="auto"/>
              <w:bottom w:val="single" w:sz="6" w:space="0" w:color="auto"/>
              <w:right w:val="single" w:sz="6" w:space="0" w:color="auto"/>
            </w:tcBorders>
            <w:hideMark/>
          </w:tcPr>
          <w:p w14:paraId="535B5BB4"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lastRenderedPageBreak/>
              <w:t>2</w:t>
            </w:r>
          </w:p>
        </w:tc>
      </w:tr>
      <w:tr w:rsidR="0032193D" w:rsidRPr="0032193D" w14:paraId="535B5BB9" w14:textId="77777777" w:rsidTr="0032193D">
        <w:tc>
          <w:tcPr>
            <w:tcW w:w="3254" w:type="dxa"/>
            <w:tcBorders>
              <w:top w:val="single" w:sz="6" w:space="0" w:color="auto"/>
              <w:left w:val="single" w:sz="6" w:space="0" w:color="auto"/>
              <w:bottom w:val="single" w:sz="6" w:space="0" w:color="auto"/>
              <w:right w:val="single" w:sz="6" w:space="0" w:color="auto"/>
            </w:tcBorders>
            <w:hideMark/>
          </w:tcPr>
          <w:p w14:paraId="535B5BB6" w14:textId="77777777" w:rsidR="0032193D" w:rsidRPr="0032193D" w:rsidRDefault="0032193D" w:rsidP="0032193D">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lastRenderedPageBreak/>
              <w:t>□  degradări medii</w:t>
            </w:r>
          </w:p>
        </w:tc>
        <w:tc>
          <w:tcPr>
            <w:tcW w:w="5155" w:type="dxa"/>
            <w:tcBorders>
              <w:top w:val="single" w:sz="6" w:space="0" w:color="auto"/>
              <w:left w:val="single" w:sz="6" w:space="0" w:color="auto"/>
              <w:bottom w:val="single" w:sz="6" w:space="0" w:color="auto"/>
              <w:right w:val="single" w:sz="6" w:space="0" w:color="auto"/>
            </w:tcBorders>
            <w:hideMark/>
          </w:tcPr>
          <w:p w14:paraId="535B5BB7" w14:textId="77777777" w:rsidR="0032193D" w:rsidRPr="0032193D" w:rsidRDefault="0032193D" w:rsidP="00A61AD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Elemente decorative care lipsesc de pe faţade, inclusiv cele îndepărtate in mod abuziv.</w:t>
            </w:r>
          </w:p>
        </w:tc>
        <w:tc>
          <w:tcPr>
            <w:tcW w:w="1392" w:type="dxa"/>
            <w:gridSpan w:val="2"/>
            <w:tcBorders>
              <w:top w:val="single" w:sz="6" w:space="0" w:color="auto"/>
              <w:left w:val="single" w:sz="6" w:space="0" w:color="auto"/>
              <w:bottom w:val="single" w:sz="6" w:space="0" w:color="auto"/>
              <w:right w:val="single" w:sz="6" w:space="0" w:color="auto"/>
            </w:tcBorders>
            <w:hideMark/>
          </w:tcPr>
          <w:p w14:paraId="535B5BB8"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6</w:t>
            </w:r>
          </w:p>
        </w:tc>
      </w:tr>
      <w:tr w:rsidR="0032193D" w:rsidRPr="0032193D" w14:paraId="535B5BBD" w14:textId="77777777" w:rsidTr="0032193D">
        <w:tc>
          <w:tcPr>
            <w:tcW w:w="3254" w:type="dxa"/>
            <w:tcBorders>
              <w:top w:val="single" w:sz="6" w:space="0" w:color="auto"/>
              <w:left w:val="single" w:sz="6" w:space="0" w:color="auto"/>
              <w:bottom w:val="single" w:sz="6" w:space="0" w:color="auto"/>
              <w:right w:val="single" w:sz="6" w:space="0" w:color="auto"/>
            </w:tcBorders>
            <w:hideMark/>
          </w:tcPr>
          <w:p w14:paraId="535B5BBA" w14:textId="77777777" w:rsidR="0032193D" w:rsidRPr="0032193D" w:rsidRDefault="0032193D" w:rsidP="0032193D">
            <w:pPr>
              <w:autoSpaceDE w:val="0"/>
              <w:autoSpaceDN w:val="0"/>
              <w:adjustRightInd w:val="0"/>
              <w:spacing w:after="0" w:line="240" w:lineRule="auto"/>
              <w:ind w:left="394"/>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degradări majore</w:t>
            </w:r>
          </w:p>
        </w:tc>
        <w:tc>
          <w:tcPr>
            <w:tcW w:w="5155" w:type="dxa"/>
            <w:tcBorders>
              <w:top w:val="single" w:sz="6" w:space="0" w:color="auto"/>
              <w:left w:val="single" w:sz="6" w:space="0" w:color="auto"/>
              <w:bottom w:val="single" w:sz="6" w:space="0" w:color="auto"/>
              <w:right w:val="single" w:sz="6" w:space="0" w:color="auto"/>
            </w:tcBorders>
            <w:hideMark/>
          </w:tcPr>
          <w:p w14:paraId="535B5BBB" w14:textId="77777777" w:rsidR="0032193D" w:rsidRPr="0032193D" w:rsidRDefault="0032193D" w:rsidP="00A61ADF">
            <w:pPr>
              <w:autoSpaceDE w:val="0"/>
              <w:autoSpaceDN w:val="0"/>
              <w:adjustRightInd w:val="0"/>
              <w:spacing w:after="0" w:line="240" w:lineRule="auto"/>
              <w:ind w:left="10" w:hanging="10"/>
              <w:jc w:val="both"/>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Elemente decorative desprinse, care prezint</w:t>
            </w:r>
            <w:r w:rsidR="00A61ADF">
              <w:rPr>
                <w:rFonts w:ascii="Times New Roman" w:eastAsia="Times New Roman" w:hAnsi="Times New Roman" w:cs="Times New Roman"/>
                <w:sz w:val="24"/>
                <w:szCs w:val="24"/>
                <w:lang w:eastAsia="ro-RO"/>
              </w:rPr>
              <w:t>ă risc de cădere. Elemente de tinichigeri</w:t>
            </w:r>
            <w:r w:rsidRPr="0032193D">
              <w:rPr>
                <w:rFonts w:ascii="Times New Roman" w:eastAsia="Times New Roman" w:hAnsi="Times New Roman" w:cs="Times New Roman"/>
                <w:sz w:val="24"/>
                <w:szCs w:val="24"/>
                <w:lang w:eastAsia="ro-RO"/>
              </w:rPr>
              <w:t>e care lipsesc. Risc major pentru trecători.</w:t>
            </w:r>
          </w:p>
        </w:tc>
        <w:tc>
          <w:tcPr>
            <w:tcW w:w="1392" w:type="dxa"/>
            <w:gridSpan w:val="2"/>
            <w:tcBorders>
              <w:top w:val="single" w:sz="6" w:space="0" w:color="auto"/>
              <w:left w:val="single" w:sz="6" w:space="0" w:color="auto"/>
              <w:bottom w:val="single" w:sz="6" w:space="0" w:color="auto"/>
              <w:right w:val="single" w:sz="6" w:space="0" w:color="auto"/>
            </w:tcBorders>
            <w:hideMark/>
          </w:tcPr>
          <w:p w14:paraId="535B5BBC"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10</w:t>
            </w:r>
          </w:p>
        </w:tc>
      </w:tr>
    </w:tbl>
    <w:p w14:paraId="535B5BBF" w14:textId="3BF27732" w:rsidR="0032193D" w:rsidRPr="0032193D" w:rsidRDefault="00772CF1" w:rsidP="0032193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2193D">
        <w:rPr>
          <w:rFonts w:ascii="Calibri" w:eastAsia="Calibri" w:hAnsi="Calibri" w:cs="Times New Roman"/>
          <w:noProof/>
          <w:sz w:val="24"/>
          <w:szCs w:val="24"/>
          <w:lang w:eastAsia="ro-RO"/>
        </w:rPr>
        <mc:AlternateContent>
          <mc:Choice Requires="wpg">
            <w:drawing>
              <wp:anchor distT="0" distB="158750" distL="24130" distR="24130" simplePos="0" relativeHeight="251659264" behindDoc="0" locked="0" layoutInCell="1" allowOverlap="1" wp14:anchorId="535B5C2C" wp14:editId="24A764B8">
                <wp:simplePos x="0" y="0"/>
                <wp:positionH relativeFrom="margin">
                  <wp:posOffset>-4445</wp:posOffset>
                </wp:positionH>
                <wp:positionV relativeFrom="paragraph">
                  <wp:posOffset>92710</wp:posOffset>
                </wp:positionV>
                <wp:extent cx="6457950" cy="3152140"/>
                <wp:effectExtent l="0" t="0" r="19050" b="10160"/>
                <wp:wrapTopAndBottom/>
                <wp:docPr id="13" name="Group 4"/>
                <wp:cNvGraphicFramePr/>
                <a:graphic xmlns:a="http://schemas.openxmlformats.org/drawingml/2006/main">
                  <a:graphicData uri="http://schemas.microsoft.com/office/word/2010/wordprocessingGroup">
                    <wpg:wgp>
                      <wpg:cNvGrpSpPr/>
                      <wpg:grpSpPr bwMode="auto">
                        <a:xfrm>
                          <a:off x="0" y="0"/>
                          <a:ext cx="6457950" cy="3152140"/>
                          <a:chOff x="0" y="-210"/>
                          <a:chExt cx="9816" cy="2672"/>
                        </a:xfrm>
                      </wpg:grpSpPr>
                      <wps:wsp>
                        <wps:cNvPr id="14" name="Text Box 6"/>
                        <wps:cNvSpPr txBox="1">
                          <a:spLocks noChangeArrowheads="1"/>
                        </wps:cNvSpPr>
                        <wps:spPr bwMode="auto">
                          <a:xfrm>
                            <a:off x="0" y="682"/>
                            <a:ext cx="9816" cy="178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3259"/>
                                <w:gridCol w:w="5160"/>
                                <w:gridCol w:w="1401"/>
                              </w:tblGrid>
                              <w:tr w:rsidR="0032193D" w:rsidRPr="0032193D" w14:paraId="535B5C35" w14:textId="77777777" w:rsidTr="0032193D">
                                <w:tc>
                                  <w:tcPr>
                                    <w:tcW w:w="3259" w:type="dxa"/>
                                    <w:tcBorders>
                                      <w:top w:val="single" w:sz="6" w:space="0" w:color="auto"/>
                                      <w:left w:val="single" w:sz="6" w:space="0" w:color="auto"/>
                                      <w:bottom w:val="single" w:sz="6" w:space="0" w:color="auto"/>
                                      <w:right w:val="nil"/>
                                    </w:tcBorders>
                                    <w:hideMark/>
                                  </w:tcPr>
                                  <w:p w14:paraId="535B5C32" w14:textId="77777777" w:rsidR="0032193D" w:rsidRPr="0032193D" w:rsidRDefault="0032193D" w:rsidP="0032193D">
                                    <w:pPr>
                                      <w:pStyle w:val="Style38"/>
                                      <w:widowControl/>
                                      <w:rPr>
                                        <w:rStyle w:val="FontStyle48"/>
                                        <w:sz w:val="24"/>
                                        <w:szCs w:val="24"/>
                                        <w:lang w:eastAsia="en-US"/>
                                      </w:rPr>
                                    </w:pPr>
                                    <w:r w:rsidRPr="0032193D">
                                      <w:rPr>
                                        <w:rStyle w:val="FontStyle48"/>
                                        <w:sz w:val="24"/>
                                        <w:szCs w:val="24"/>
                                        <w:lang w:eastAsia="en-US"/>
                                      </w:rPr>
                                      <w:t>Şarpantă</w:t>
                                    </w:r>
                                  </w:p>
                                </w:tc>
                                <w:tc>
                                  <w:tcPr>
                                    <w:tcW w:w="5160" w:type="dxa"/>
                                    <w:tcBorders>
                                      <w:top w:val="single" w:sz="6" w:space="0" w:color="auto"/>
                                      <w:left w:val="nil"/>
                                      <w:bottom w:val="single" w:sz="6" w:space="0" w:color="auto"/>
                                      <w:right w:val="single" w:sz="4" w:space="0" w:color="auto"/>
                                    </w:tcBorders>
                                  </w:tcPr>
                                  <w:p w14:paraId="535B5C33" w14:textId="77777777" w:rsidR="0032193D" w:rsidRPr="0032193D" w:rsidRDefault="0032193D" w:rsidP="0032193D">
                                    <w:pPr>
                                      <w:pStyle w:val="Style41"/>
                                      <w:widowControl/>
                                    </w:pPr>
                                  </w:p>
                                </w:tc>
                                <w:tc>
                                  <w:tcPr>
                                    <w:tcW w:w="1397" w:type="dxa"/>
                                    <w:tcBorders>
                                      <w:top w:val="single" w:sz="6" w:space="0" w:color="auto"/>
                                      <w:left w:val="single" w:sz="4" w:space="0" w:color="auto"/>
                                      <w:bottom w:val="single" w:sz="6" w:space="0" w:color="auto"/>
                                      <w:right w:val="single" w:sz="6" w:space="0" w:color="auto"/>
                                    </w:tcBorders>
                                    <w:hideMark/>
                                  </w:tcPr>
                                  <w:p w14:paraId="535B5C34" w14:textId="77777777" w:rsidR="0032193D" w:rsidRPr="0032193D" w:rsidRDefault="0032193D" w:rsidP="0032193D">
                                    <w:pPr>
                                      <w:pStyle w:val="Style38"/>
                                      <w:widowControl/>
                                      <w:jc w:val="center"/>
                                      <w:rPr>
                                        <w:rStyle w:val="FontStyle48"/>
                                        <w:sz w:val="24"/>
                                        <w:szCs w:val="24"/>
                                      </w:rPr>
                                    </w:pPr>
                                    <w:r w:rsidRPr="0032193D">
                                      <w:rPr>
                                        <w:rStyle w:val="FontStyle48"/>
                                        <w:sz w:val="24"/>
                                        <w:szCs w:val="24"/>
                                        <w:lang w:eastAsia="en-US"/>
                                      </w:rPr>
                                      <w:t>Punctaj</w:t>
                                    </w:r>
                                  </w:p>
                                </w:tc>
                              </w:tr>
                              <w:tr w:rsidR="0032193D" w:rsidRPr="0032193D" w14:paraId="535B5C38" w14:textId="77777777" w:rsidTr="0032193D">
                                <w:tc>
                                  <w:tcPr>
                                    <w:tcW w:w="8415" w:type="dxa"/>
                                    <w:gridSpan w:val="2"/>
                                    <w:tcBorders>
                                      <w:top w:val="single" w:sz="6" w:space="0" w:color="auto"/>
                                      <w:left w:val="single" w:sz="6" w:space="0" w:color="auto"/>
                                      <w:bottom w:val="single" w:sz="6" w:space="0" w:color="auto"/>
                                      <w:right w:val="single" w:sz="4" w:space="0" w:color="auto"/>
                                    </w:tcBorders>
                                    <w:hideMark/>
                                  </w:tcPr>
                                  <w:p w14:paraId="535B5C36" w14:textId="77777777" w:rsidR="0032193D" w:rsidRPr="0032193D" w:rsidRDefault="0032193D" w:rsidP="0032193D">
                                    <w:pPr>
                                      <w:pStyle w:val="Style22"/>
                                      <w:widowControl/>
                                      <w:ind w:left="403"/>
                                      <w:rPr>
                                        <w:rStyle w:val="FontStyle48"/>
                                        <w:sz w:val="24"/>
                                        <w:szCs w:val="24"/>
                                        <w:lang w:eastAsia="en-US"/>
                                      </w:rPr>
                                    </w:pPr>
                                    <w:r w:rsidRPr="0032193D">
                                      <w:rPr>
                                        <w:rStyle w:val="FontStyle48"/>
                                        <w:sz w:val="24"/>
                                        <w:szCs w:val="24"/>
                                        <w:lang w:eastAsia="en-US"/>
                                      </w:rPr>
                                      <w:t>□ nu există (nu este cazul)</w:t>
                                    </w:r>
                                  </w:p>
                                </w:tc>
                                <w:tc>
                                  <w:tcPr>
                                    <w:tcW w:w="1401" w:type="dxa"/>
                                    <w:tcBorders>
                                      <w:top w:val="single" w:sz="6" w:space="0" w:color="auto"/>
                                      <w:left w:val="single" w:sz="4" w:space="0" w:color="auto"/>
                                      <w:bottom w:val="single" w:sz="6" w:space="0" w:color="auto"/>
                                      <w:right w:val="single" w:sz="6" w:space="0" w:color="auto"/>
                                    </w:tcBorders>
                                  </w:tcPr>
                                  <w:p w14:paraId="535B5C37" w14:textId="77777777" w:rsidR="0032193D" w:rsidRPr="0032193D" w:rsidRDefault="0032193D" w:rsidP="0032193D">
                                    <w:pPr>
                                      <w:pStyle w:val="Style22"/>
                                      <w:widowControl/>
                                      <w:rPr>
                                        <w:rStyle w:val="FontStyle48"/>
                                        <w:sz w:val="24"/>
                                        <w:szCs w:val="24"/>
                                        <w:lang w:eastAsia="en-US"/>
                                      </w:rPr>
                                    </w:pPr>
                                  </w:p>
                                </w:tc>
                              </w:tr>
                              <w:tr w:rsidR="0032193D" w:rsidRPr="0032193D" w14:paraId="535B5C3C" w14:textId="77777777">
                                <w:tc>
                                  <w:tcPr>
                                    <w:tcW w:w="3259" w:type="dxa"/>
                                    <w:tcBorders>
                                      <w:top w:val="single" w:sz="6" w:space="0" w:color="auto"/>
                                      <w:left w:val="single" w:sz="6" w:space="0" w:color="auto"/>
                                      <w:bottom w:val="single" w:sz="6" w:space="0" w:color="auto"/>
                                      <w:right w:val="single" w:sz="6" w:space="0" w:color="auto"/>
                                    </w:tcBorders>
                                    <w:hideMark/>
                                  </w:tcPr>
                                  <w:p w14:paraId="535B5C39" w14:textId="77777777" w:rsidR="0032193D" w:rsidRPr="0032193D" w:rsidRDefault="0032193D" w:rsidP="0032193D">
                                    <w:pPr>
                                      <w:pStyle w:val="Style22"/>
                                      <w:widowControl/>
                                      <w:ind w:left="403"/>
                                      <w:rPr>
                                        <w:rStyle w:val="FontStyle48"/>
                                        <w:sz w:val="24"/>
                                        <w:szCs w:val="24"/>
                                        <w:lang w:eastAsia="en-US"/>
                                      </w:rPr>
                                    </w:pPr>
                                    <w:r w:rsidRPr="0032193D">
                                      <w:rPr>
                                        <w:rStyle w:val="FontStyle48"/>
                                        <w:sz w:val="24"/>
                                        <w:szCs w:val="24"/>
                                        <w:lang w:eastAsia="en-US"/>
                                      </w:rPr>
                                      <w:t>□  fără degradări</w:t>
                                    </w:r>
                                  </w:p>
                                </w:tc>
                                <w:tc>
                                  <w:tcPr>
                                    <w:tcW w:w="5160" w:type="dxa"/>
                                    <w:tcBorders>
                                      <w:top w:val="single" w:sz="6" w:space="0" w:color="auto"/>
                                      <w:left w:val="single" w:sz="6" w:space="0" w:color="auto"/>
                                      <w:bottom w:val="single" w:sz="6" w:space="0" w:color="auto"/>
                                      <w:right w:val="single" w:sz="6" w:space="0" w:color="auto"/>
                                    </w:tcBorders>
                                  </w:tcPr>
                                  <w:p w14:paraId="535B5C3A" w14:textId="77777777" w:rsidR="0032193D" w:rsidRPr="0032193D" w:rsidRDefault="0032193D" w:rsidP="0032193D">
                                    <w:pPr>
                                      <w:pStyle w:val="Style41"/>
                                      <w:widowControl/>
                                    </w:pPr>
                                  </w:p>
                                </w:tc>
                                <w:tc>
                                  <w:tcPr>
                                    <w:tcW w:w="1397" w:type="dxa"/>
                                    <w:tcBorders>
                                      <w:top w:val="single" w:sz="6" w:space="0" w:color="auto"/>
                                      <w:left w:val="single" w:sz="6" w:space="0" w:color="auto"/>
                                      <w:bottom w:val="single" w:sz="6" w:space="0" w:color="auto"/>
                                      <w:right w:val="single" w:sz="6" w:space="0" w:color="auto"/>
                                    </w:tcBorders>
                                    <w:hideMark/>
                                  </w:tcPr>
                                  <w:p w14:paraId="535B5C3B" w14:textId="77777777" w:rsidR="0032193D" w:rsidRPr="0032193D" w:rsidRDefault="0032193D" w:rsidP="0032193D">
                                    <w:pPr>
                                      <w:pStyle w:val="Style38"/>
                                      <w:widowControl/>
                                      <w:jc w:val="center"/>
                                      <w:rPr>
                                        <w:rStyle w:val="FontStyle48"/>
                                        <w:sz w:val="24"/>
                                        <w:szCs w:val="24"/>
                                      </w:rPr>
                                    </w:pPr>
                                    <w:r w:rsidRPr="0032193D">
                                      <w:rPr>
                                        <w:rStyle w:val="FontStyle48"/>
                                        <w:sz w:val="24"/>
                                        <w:szCs w:val="24"/>
                                        <w:lang w:eastAsia="en-US"/>
                                      </w:rPr>
                                      <w:t>0</w:t>
                                    </w:r>
                                  </w:p>
                                </w:tc>
                              </w:tr>
                              <w:tr w:rsidR="0032193D" w:rsidRPr="0032193D" w14:paraId="535B5C40" w14:textId="77777777" w:rsidTr="00A61ADF">
                                <w:tc>
                                  <w:tcPr>
                                    <w:tcW w:w="3259" w:type="dxa"/>
                                    <w:tcBorders>
                                      <w:top w:val="single" w:sz="6" w:space="0" w:color="auto"/>
                                      <w:left w:val="single" w:sz="6" w:space="0" w:color="auto"/>
                                      <w:bottom w:val="single" w:sz="4" w:space="0" w:color="auto"/>
                                      <w:right w:val="single" w:sz="6" w:space="0" w:color="auto"/>
                                    </w:tcBorders>
                                    <w:hideMark/>
                                  </w:tcPr>
                                  <w:p w14:paraId="535B5C3D" w14:textId="77777777" w:rsidR="0032193D" w:rsidRPr="0032193D" w:rsidRDefault="0032193D" w:rsidP="0032193D">
                                    <w:pPr>
                                      <w:pStyle w:val="Style22"/>
                                      <w:widowControl/>
                                      <w:ind w:left="403"/>
                                      <w:rPr>
                                        <w:rStyle w:val="FontStyle48"/>
                                        <w:sz w:val="24"/>
                                        <w:szCs w:val="24"/>
                                        <w:lang w:eastAsia="en-US"/>
                                      </w:rPr>
                                    </w:pPr>
                                    <w:r w:rsidRPr="0032193D">
                                      <w:rPr>
                                        <w:rStyle w:val="FontStyle48"/>
                                        <w:sz w:val="24"/>
                                        <w:szCs w:val="24"/>
                                        <w:lang w:eastAsia="en-US"/>
                                      </w:rPr>
                                      <w:t>□  degradări medii</w:t>
                                    </w:r>
                                  </w:p>
                                </w:tc>
                                <w:tc>
                                  <w:tcPr>
                                    <w:tcW w:w="5160" w:type="dxa"/>
                                    <w:tcBorders>
                                      <w:top w:val="single" w:sz="6" w:space="0" w:color="auto"/>
                                      <w:left w:val="single" w:sz="6" w:space="0" w:color="auto"/>
                                      <w:bottom w:val="single" w:sz="4" w:space="0" w:color="auto"/>
                                      <w:right w:val="single" w:sz="6" w:space="0" w:color="auto"/>
                                    </w:tcBorders>
                                    <w:hideMark/>
                                  </w:tcPr>
                                  <w:p w14:paraId="535B5C3E" w14:textId="77777777" w:rsidR="0032193D" w:rsidRPr="0032193D" w:rsidRDefault="0032193D" w:rsidP="00A61ADF">
                                    <w:pPr>
                                      <w:pStyle w:val="Style14"/>
                                      <w:widowControl/>
                                      <w:spacing w:line="240" w:lineRule="auto"/>
                                      <w:ind w:firstLine="5"/>
                                      <w:jc w:val="both"/>
                                      <w:rPr>
                                        <w:rStyle w:val="FontStyle47"/>
                                        <w:sz w:val="24"/>
                                        <w:szCs w:val="24"/>
                                      </w:rPr>
                                    </w:pPr>
                                    <w:r w:rsidRPr="0032193D">
                                      <w:rPr>
                                        <w:rStyle w:val="FontStyle47"/>
                                        <w:sz w:val="24"/>
                                        <w:szCs w:val="24"/>
                                        <w:lang w:eastAsia="en-US"/>
                                      </w:rPr>
                                      <w:t>Coşuri de fum cu cărămizi desprinse, care prezintă risc de cădere. Coşuri de</w:t>
                                    </w:r>
                                    <w:r w:rsidR="00A61ADF">
                                      <w:rPr>
                                        <w:rStyle w:val="FontStyle47"/>
                                        <w:sz w:val="24"/>
                                        <w:szCs w:val="24"/>
                                        <w:lang w:eastAsia="en-US"/>
                                      </w:rPr>
                                      <w:t xml:space="preserve"> </w:t>
                                    </w:r>
                                    <w:r w:rsidRPr="0032193D">
                                      <w:rPr>
                                        <w:rStyle w:val="FontStyle47"/>
                                        <w:sz w:val="24"/>
                                        <w:szCs w:val="24"/>
                                        <w:lang w:eastAsia="en-US"/>
                                      </w:rPr>
                                      <w:t>fum care prezintă elemente de decoraţie lipsă.</w:t>
                                    </w:r>
                                    <w:r w:rsidR="00A61ADF">
                                      <w:rPr>
                                        <w:rStyle w:val="FontStyle47"/>
                                        <w:sz w:val="24"/>
                                        <w:szCs w:val="24"/>
                                        <w:lang w:eastAsia="en-US"/>
                                      </w:rPr>
                                      <w:t xml:space="preserve"> </w:t>
                                    </w:r>
                                    <w:r w:rsidRPr="0032193D">
                                      <w:rPr>
                                        <w:rStyle w:val="FontStyle47"/>
                                        <w:sz w:val="24"/>
                                        <w:szCs w:val="24"/>
                                        <w:lang w:eastAsia="en-US"/>
                                      </w:rPr>
                                      <w:t>Deformări sau rupturi punctuale ale coamelor, cosoroabelor sau căpriorilor.</w:t>
                                    </w:r>
                                  </w:p>
                                </w:tc>
                                <w:tc>
                                  <w:tcPr>
                                    <w:tcW w:w="1397" w:type="dxa"/>
                                    <w:tcBorders>
                                      <w:top w:val="single" w:sz="6" w:space="0" w:color="auto"/>
                                      <w:left w:val="single" w:sz="6" w:space="0" w:color="auto"/>
                                      <w:bottom w:val="single" w:sz="6" w:space="0" w:color="auto"/>
                                      <w:right w:val="single" w:sz="6" w:space="0" w:color="auto"/>
                                    </w:tcBorders>
                                    <w:hideMark/>
                                  </w:tcPr>
                                  <w:p w14:paraId="535B5C3F" w14:textId="77777777" w:rsidR="0032193D" w:rsidRPr="0032193D" w:rsidRDefault="0032193D" w:rsidP="0032193D">
                                    <w:pPr>
                                      <w:pStyle w:val="Style38"/>
                                      <w:widowControl/>
                                      <w:jc w:val="center"/>
                                      <w:rPr>
                                        <w:rStyle w:val="FontStyle48"/>
                                        <w:sz w:val="24"/>
                                        <w:szCs w:val="24"/>
                                      </w:rPr>
                                    </w:pPr>
                                    <w:r w:rsidRPr="0032193D">
                                      <w:rPr>
                                        <w:rStyle w:val="FontStyle48"/>
                                        <w:sz w:val="24"/>
                                        <w:szCs w:val="24"/>
                                        <w:lang w:eastAsia="en-US"/>
                                      </w:rPr>
                                      <w:t>8</w:t>
                                    </w:r>
                                  </w:p>
                                </w:tc>
                              </w:tr>
                              <w:tr w:rsidR="0032193D" w:rsidRPr="0032193D" w14:paraId="535B5C44" w14:textId="77777777" w:rsidTr="00A61ADF">
                                <w:tc>
                                  <w:tcPr>
                                    <w:tcW w:w="3259" w:type="dxa"/>
                                    <w:tcBorders>
                                      <w:top w:val="single" w:sz="4" w:space="0" w:color="auto"/>
                                      <w:left w:val="single" w:sz="6" w:space="0" w:color="auto"/>
                                      <w:bottom w:val="nil"/>
                                      <w:right w:val="single" w:sz="6" w:space="0" w:color="auto"/>
                                    </w:tcBorders>
                                  </w:tcPr>
                                  <w:p w14:paraId="535B5C41" w14:textId="77777777" w:rsidR="0032193D" w:rsidRPr="0032193D" w:rsidRDefault="0032193D" w:rsidP="0032193D">
                                    <w:pPr>
                                      <w:pStyle w:val="Style41"/>
                                      <w:widowControl/>
                                    </w:pPr>
                                  </w:p>
                                </w:tc>
                                <w:tc>
                                  <w:tcPr>
                                    <w:tcW w:w="5160" w:type="dxa"/>
                                    <w:tcBorders>
                                      <w:top w:val="single" w:sz="4" w:space="0" w:color="auto"/>
                                      <w:left w:val="single" w:sz="6" w:space="0" w:color="auto"/>
                                      <w:bottom w:val="nil"/>
                                      <w:right w:val="single" w:sz="6" w:space="0" w:color="auto"/>
                                    </w:tcBorders>
                                  </w:tcPr>
                                  <w:p w14:paraId="535B5C42" w14:textId="77777777" w:rsidR="0032193D" w:rsidRPr="0032193D" w:rsidRDefault="0032193D" w:rsidP="00A61ADF">
                                    <w:pPr>
                                      <w:pStyle w:val="Style41"/>
                                      <w:widowControl/>
                                      <w:jc w:val="both"/>
                                      <w:rPr>
                                        <w:lang w:eastAsia="en-US"/>
                                      </w:rPr>
                                    </w:pPr>
                                  </w:p>
                                </w:tc>
                                <w:tc>
                                  <w:tcPr>
                                    <w:tcW w:w="1397" w:type="dxa"/>
                                    <w:tcBorders>
                                      <w:top w:val="single" w:sz="6" w:space="0" w:color="auto"/>
                                      <w:left w:val="single" w:sz="6" w:space="0" w:color="auto"/>
                                      <w:bottom w:val="nil"/>
                                      <w:right w:val="single" w:sz="6" w:space="0" w:color="auto"/>
                                    </w:tcBorders>
                                    <w:hideMark/>
                                  </w:tcPr>
                                  <w:p w14:paraId="535B5C43" w14:textId="77777777" w:rsidR="0032193D" w:rsidRPr="0032193D" w:rsidRDefault="0032193D" w:rsidP="0032193D">
                                    <w:pPr>
                                      <w:pStyle w:val="Style38"/>
                                      <w:widowControl/>
                                      <w:jc w:val="center"/>
                                      <w:rPr>
                                        <w:rStyle w:val="FontStyle48"/>
                                        <w:sz w:val="24"/>
                                        <w:szCs w:val="24"/>
                                      </w:rPr>
                                    </w:pPr>
                                    <w:r w:rsidRPr="0032193D">
                                      <w:rPr>
                                        <w:rStyle w:val="FontStyle48"/>
                                        <w:sz w:val="24"/>
                                        <w:szCs w:val="24"/>
                                        <w:lang w:eastAsia="en-US"/>
                                      </w:rPr>
                                      <w:t>15</w:t>
                                    </w:r>
                                  </w:p>
                                </w:tc>
                              </w:tr>
                              <w:tr w:rsidR="0032193D" w:rsidRPr="0032193D" w14:paraId="535B5C48" w14:textId="77777777">
                                <w:tc>
                                  <w:tcPr>
                                    <w:tcW w:w="3259" w:type="dxa"/>
                                    <w:tcBorders>
                                      <w:top w:val="nil"/>
                                      <w:left w:val="single" w:sz="6" w:space="0" w:color="auto"/>
                                      <w:bottom w:val="single" w:sz="6" w:space="0" w:color="auto"/>
                                      <w:right w:val="single" w:sz="6" w:space="0" w:color="auto"/>
                                    </w:tcBorders>
                                    <w:hideMark/>
                                  </w:tcPr>
                                  <w:p w14:paraId="535B5C45" w14:textId="04C8B4C9" w:rsidR="0032193D" w:rsidRPr="0032193D" w:rsidRDefault="00771A2E" w:rsidP="0032193D">
                                    <w:pPr>
                                      <w:pStyle w:val="Style22"/>
                                      <w:widowControl/>
                                      <w:rPr>
                                        <w:rStyle w:val="FontStyle48"/>
                                        <w:sz w:val="24"/>
                                        <w:szCs w:val="24"/>
                                        <w:lang w:eastAsia="en-US"/>
                                      </w:rPr>
                                    </w:pPr>
                                    <w:r>
                                      <w:rPr>
                                        <w:rStyle w:val="FontStyle48"/>
                                        <w:sz w:val="24"/>
                                        <w:szCs w:val="24"/>
                                        <w:lang w:eastAsia="en-US"/>
                                      </w:rPr>
                                      <w:t xml:space="preserve">  </w:t>
                                    </w:r>
                                    <w:bookmarkStart w:id="0" w:name="_GoBack"/>
                                    <w:bookmarkEnd w:id="0"/>
                                    <w:r w:rsidR="0032193D" w:rsidRPr="0032193D">
                                      <w:rPr>
                                        <w:rStyle w:val="FontStyle48"/>
                                        <w:sz w:val="24"/>
                                        <w:szCs w:val="24"/>
                                        <w:lang w:eastAsia="en-US"/>
                                      </w:rPr>
                                      <w:t xml:space="preserve">     □  degradări majore</w:t>
                                    </w:r>
                                  </w:p>
                                </w:tc>
                                <w:tc>
                                  <w:tcPr>
                                    <w:tcW w:w="5160" w:type="dxa"/>
                                    <w:tcBorders>
                                      <w:top w:val="nil"/>
                                      <w:left w:val="single" w:sz="6" w:space="0" w:color="auto"/>
                                      <w:bottom w:val="single" w:sz="6" w:space="0" w:color="auto"/>
                                      <w:right w:val="single" w:sz="6" w:space="0" w:color="auto"/>
                                    </w:tcBorders>
                                    <w:hideMark/>
                                  </w:tcPr>
                                  <w:p w14:paraId="535B5C46" w14:textId="77777777" w:rsidR="0032193D" w:rsidRPr="0032193D" w:rsidRDefault="0032193D" w:rsidP="00A61ADF">
                                    <w:pPr>
                                      <w:pStyle w:val="Style14"/>
                                      <w:widowControl/>
                                      <w:spacing w:line="240" w:lineRule="auto"/>
                                      <w:jc w:val="both"/>
                                      <w:rPr>
                                        <w:rStyle w:val="FontStyle47"/>
                                        <w:sz w:val="24"/>
                                        <w:szCs w:val="24"/>
                                      </w:rPr>
                                    </w:pPr>
                                    <w:r w:rsidRPr="0032193D">
                                      <w:rPr>
                                        <w:rStyle w:val="FontStyle47"/>
                                        <w:sz w:val="24"/>
                                        <w:szCs w:val="24"/>
                                        <w:lang w:eastAsia="en-US"/>
                                      </w:rPr>
                                      <w:t>Elemente din lemn rupte şi/sau lipsă, deformări majore ale structurii şarpantei. Coşuri de fum şi/sau lucarne lipsă parţial sau total.</w:t>
                                    </w:r>
                                  </w:p>
                                </w:tc>
                                <w:tc>
                                  <w:tcPr>
                                    <w:tcW w:w="1397" w:type="dxa"/>
                                    <w:tcBorders>
                                      <w:top w:val="nil"/>
                                      <w:left w:val="single" w:sz="6" w:space="0" w:color="auto"/>
                                      <w:bottom w:val="single" w:sz="6" w:space="0" w:color="auto"/>
                                      <w:right w:val="single" w:sz="6" w:space="0" w:color="auto"/>
                                    </w:tcBorders>
                                  </w:tcPr>
                                  <w:p w14:paraId="535B5C47" w14:textId="77777777" w:rsidR="0032193D" w:rsidRPr="0032193D" w:rsidRDefault="0032193D" w:rsidP="0032193D">
                                    <w:pPr>
                                      <w:pStyle w:val="Style41"/>
                                      <w:widowControl/>
                                    </w:pPr>
                                  </w:p>
                                </w:tc>
                              </w:tr>
                            </w:tbl>
                            <w:p w14:paraId="535B5C49" w14:textId="77777777" w:rsidR="0032193D" w:rsidRPr="0032193D" w:rsidRDefault="0032193D" w:rsidP="0032193D">
                              <w:pPr>
                                <w:spacing w:line="240" w:lineRule="auto"/>
                                <w:rPr>
                                  <w:rFonts w:ascii="Calibri" w:hAnsi="Calibri"/>
                                  <w:sz w:val="24"/>
                                  <w:szCs w:val="24"/>
                                </w:rPr>
                              </w:pPr>
                            </w:p>
                          </w:txbxContent>
                        </wps:txbx>
                        <wps:bodyPr rot="0" vert="horz" wrap="square" lIns="0" tIns="0" rIns="0" bIns="0" anchor="t" anchorCtr="0" upright="1">
                          <a:noAutofit/>
                        </wps:bodyPr>
                      </wps:wsp>
                      <wps:wsp>
                        <wps:cNvPr id="15" name="Text Box 7"/>
                        <wps:cNvSpPr txBox="1">
                          <a:spLocks noChangeArrowheads="1"/>
                        </wps:cNvSpPr>
                        <wps:spPr bwMode="auto">
                          <a:xfrm>
                            <a:off x="19" y="-210"/>
                            <a:ext cx="8132" cy="52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35B5C4A" w14:textId="77777777" w:rsidR="0032193D" w:rsidRPr="0032193D" w:rsidRDefault="0032193D" w:rsidP="0032193D">
                              <w:pPr>
                                <w:pStyle w:val="Style29"/>
                                <w:widowControl/>
                                <w:rPr>
                                  <w:rStyle w:val="FontStyle47"/>
                                  <w:sz w:val="24"/>
                                  <w:szCs w:val="24"/>
                                  <w:lang w:val="de-DE"/>
                                </w:rPr>
                              </w:pPr>
                              <w:r w:rsidRPr="0032193D">
                                <w:rPr>
                                  <w:rStyle w:val="FontStyle47"/>
                                  <w:sz w:val="24"/>
                                  <w:szCs w:val="24"/>
                                </w:rPr>
                                <w:t xml:space="preserve">* Indiferent de materialul din care sunt alcătuite: stuc, piatră, fier, tablă, </w:t>
                              </w:r>
                              <w:r w:rsidR="00A61ADF">
                                <w:rPr>
                                  <w:rStyle w:val="FontStyle47"/>
                                  <w:sz w:val="24"/>
                                  <w:szCs w:val="24"/>
                                  <w:lang w:val="de-DE"/>
                                </w:rPr>
                                <w:t>poli</w:t>
                              </w:r>
                              <w:r w:rsidRPr="0032193D">
                                <w:rPr>
                                  <w:rStyle w:val="FontStyle47"/>
                                  <w:sz w:val="24"/>
                                  <w:szCs w:val="24"/>
                                  <w:lang w:val="de-DE"/>
                                </w:rPr>
                                <w:t xml:space="preserve">stiren etc. </w:t>
                              </w:r>
                            </w:p>
                            <w:p w14:paraId="535B5C4B" w14:textId="77777777" w:rsidR="0032193D" w:rsidRPr="0032193D" w:rsidRDefault="0032193D" w:rsidP="0032193D">
                              <w:pPr>
                                <w:pStyle w:val="Style29"/>
                                <w:widowControl/>
                                <w:rPr>
                                  <w:rStyle w:val="FontStyle48"/>
                                  <w:sz w:val="24"/>
                                  <w:szCs w:val="24"/>
                                  <w:u w:val="single"/>
                                </w:rPr>
                              </w:pPr>
                            </w:p>
                            <w:p w14:paraId="44516CF0" w14:textId="4942B2F7" w:rsidR="00000000" w:rsidRDefault="0032193D" w:rsidP="00771A2E">
                              <w:pPr>
                                <w:pStyle w:val="Style29"/>
                                <w:widowControl/>
                              </w:pPr>
                              <w:r w:rsidRPr="0032193D">
                                <w:rPr>
                                  <w:rStyle w:val="FontStyle48"/>
                                  <w:sz w:val="24"/>
                                  <w:szCs w:val="24"/>
                                  <w:u w:val="single"/>
                                </w:rPr>
                                <w:t>3. Deficienţe structurale vizibile din exterior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35pt;margin-top:7.3pt;width:508.5pt;height:248.2pt;z-index:251659264;mso-wrap-distance-left:1.9pt;mso-wrap-distance-right:1.9pt;mso-wrap-distance-bottom:12.5pt;mso-position-horizontal-relative:margin" coordorigin=",-210" coordsize="9816,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">
                <v:shapetype id="_x0000_t202" coordsize="21600,21600" o:spt="202" path="m,l,21600r21600,l21600,xe">
                  <v:stroke joinstyle="miter"/>
                  <v:path gradientshapeok="t" o:connecttype="rect"/>
                </v:shapetype>
                <v:shape id="Text Box 6" o:spid="_x0000_s1027" type="#_x0000_t202" style="position:absolute;top:682;width:9816;height: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lYMMA&#10;AADbAAAADwAAAGRycy9kb3ducmV2LnhtbERPTWvCQBC9C/0PyxR6Ed0oIpq6ShEED4ViYul1yI7Z&#10;pNnZNLtq6q93CwVv83ifs9r0thEX6nzlWMFknIAgLpyuuFRwzHejBQgfkDU2jknBL3nYrJ8GK0y1&#10;u/KBLlkoRQxhn6ICE0KbSukLQxb92LXEkTu5zmKIsCul7vAaw20jp0kylxYrjg0GW9oaKr6zs1Xw&#10;cfqs9+30PQtfP8O8Xpr6Zoa5Ui/P/dsriEB9eIj/3Xsd58/g75d4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llYMMAAADbAAAADwAAAAAAAAAAAAAAAACYAgAAZHJzL2Rv&#10;d25yZXYueG1sUEsFBgAAAAAEAAQA9QAAAIgDA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3259"/>
                          <w:gridCol w:w="5160"/>
                          <w:gridCol w:w="1401"/>
                        </w:tblGrid>
                        <w:tr w:rsidR="0032193D" w:rsidRPr="0032193D" w14:paraId="535B5C35" w14:textId="77777777" w:rsidTr="0032193D">
                          <w:tc>
                            <w:tcPr>
                              <w:tcW w:w="3259" w:type="dxa"/>
                              <w:tcBorders>
                                <w:top w:val="single" w:sz="6" w:space="0" w:color="auto"/>
                                <w:left w:val="single" w:sz="6" w:space="0" w:color="auto"/>
                                <w:bottom w:val="single" w:sz="6" w:space="0" w:color="auto"/>
                                <w:right w:val="nil"/>
                              </w:tcBorders>
                              <w:hideMark/>
                            </w:tcPr>
                            <w:p w14:paraId="535B5C32" w14:textId="77777777" w:rsidR="0032193D" w:rsidRPr="0032193D" w:rsidRDefault="0032193D" w:rsidP="0032193D">
                              <w:pPr>
                                <w:pStyle w:val="Style38"/>
                                <w:widowControl/>
                                <w:rPr>
                                  <w:rStyle w:val="FontStyle48"/>
                                  <w:sz w:val="24"/>
                                  <w:szCs w:val="24"/>
                                  <w:lang w:eastAsia="en-US"/>
                                </w:rPr>
                              </w:pPr>
                              <w:r w:rsidRPr="0032193D">
                                <w:rPr>
                                  <w:rStyle w:val="FontStyle48"/>
                                  <w:sz w:val="24"/>
                                  <w:szCs w:val="24"/>
                                  <w:lang w:eastAsia="en-US"/>
                                </w:rPr>
                                <w:t>Şarpantă</w:t>
                              </w:r>
                            </w:p>
                          </w:tc>
                          <w:tc>
                            <w:tcPr>
                              <w:tcW w:w="5160" w:type="dxa"/>
                              <w:tcBorders>
                                <w:top w:val="single" w:sz="6" w:space="0" w:color="auto"/>
                                <w:left w:val="nil"/>
                                <w:bottom w:val="single" w:sz="6" w:space="0" w:color="auto"/>
                                <w:right w:val="single" w:sz="4" w:space="0" w:color="auto"/>
                              </w:tcBorders>
                            </w:tcPr>
                            <w:p w14:paraId="535B5C33" w14:textId="77777777" w:rsidR="0032193D" w:rsidRPr="0032193D" w:rsidRDefault="0032193D" w:rsidP="0032193D">
                              <w:pPr>
                                <w:pStyle w:val="Style41"/>
                                <w:widowControl/>
                              </w:pPr>
                            </w:p>
                          </w:tc>
                          <w:tc>
                            <w:tcPr>
                              <w:tcW w:w="1397" w:type="dxa"/>
                              <w:tcBorders>
                                <w:top w:val="single" w:sz="6" w:space="0" w:color="auto"/>
                                <w:left w:val="single" w:sz="4" w:space="0" w:color="auto"/>
                                <w:bottom w:val="single" w:sz="6" w:space="0" w:color="auto"/>
                                <w:right w:val="single" w:sz="6" w:space="0" w:color="auto"/>
                              </w:tcBorders>
                              <w:hideMark/>
                            </w:tcPr>
                            <w:p w14:paraId="535B5C34" w14:textId="77777777" w:rsidR="0032193D" w:rsidRPr="0032193D" w:rsidRDefault="0032193D" w:rsidP="0032193D">
                              <w:pPr>
                                <w:pStyle w:val="Style38"/>
                                <w:widowControl/>
                                <w:jc w:val="center"/>
                                <w:rPr>
                                  <w:rStyle w:val="FontStyle48"/>
                                  <w:sz w:val="24"/>
                                  <w:szCs w:val="24"/>
                                </w:rPr>
                              </w:pPr>
                              <w:r w:rsidRPr="0032193D">
                                <w:rPr>
                                  <w:rStyle w:val="FontStyle48"/>
                                  <w:sz w:val="24"/>
                                  <w:szCs w:val="24"/>
                                  <w:lang w:eastAsia="en-US"/>
                                </w:rPr>
                                <w:t>Punctaj</w:t>
                              </w:r>
                            </w:p>
                          </w:tc>
                        </w:tr>
                        <w:tr w:rsidR="0032193D" w:rsidRPr="0032193D" w14:paraId="535B5C38" w14:textId="77777777" w:rsidTr="0032193D">
                          <w:tc>
                            <w:tcPr>
                              <w:tcW w:w="8415" w:type="dxa"/>
                              <w:gridSpan w:val="2"/>
                              <w:tcBorders>
                                <w:top w:val="single" w:sz="6" w:space="0" w:color="auto"/>
                                <w:left w:val="single" w:sz="6" w:space="0" w:color="auto"/>
                                <w:bottom w:val="single" w:sz="6" w:space="0" w:color="auto"/>
                                <w:right w:val="single" w:sz="4" w:space="0" w:color="auto"/>
                              </w:tcBorders>
                              <w:hideMark/>
                            </w:tcPr>
                            <w:p w14:paraId="535B5C36" w14:textId="77777777" w:rsidR="0032193D" w:rsidRPr="0032193D" w:rsidRDefault="0032193D" w:rsidP="0032193D">
                              <w:pPr>
                                <w:pStyle w:val="Style22"/>
                                <w:widowControl/>
                                <w:ind w:left="403"/>
                                <w:rPr>
                                  <w:rStyle w:val="FontStyle48"/>
                                  <w:sz w:val="24"/>
                                  <w:szCs w:val="24"/>
                                  <w:lang w:eastAsia="en-US"/>
                                </w:rPr>
                              </w:pPr>
                              <w:r w:rsidRPr="0032193D">
                                <w:rPr>
                                  <w:rStyle w:val="FontStyle48"/>
                                  <w:sz w:val="24"/>
                                  <w:szCs w:val="24"/>
                                  <w:lang w:eastAsia="en-US"/>
                                </w:rPr>
                                <w:t>□ nu există (nu este cazul)</w:t>
                              </w:r>
                            </w:p>
                          </w:tc>
                          <w:tc>
                            <w:tcPr>
                              <w:tcW w:w="1401" w:type="dxa"/>
                              <w:tcBorders>
                                <w:top w:val="single" w:sz="6" w:space="0" w:color="auto"/>
                                <w:left w:val="single" w:sz="4" w:space="0" w:color="auto"/>
                                <w:bottom w:val="single" w:sz="6" w:space="0" w:color="auto"/>
                                <w:right w:val="single" w:sz="6" w:space="0" w:color="auto"/>
                              </w:tcBorders>
                            </w:tcPr>
                            <w:p w14:paraId="535B5C37" w14:textId="77777777" w:rsidR="0032193D" w:rsidRPr="0032193D" w:rsidRDefault="0032193D" w:rsidP="0032193D">
                              <w:pPr>
                                <w:pStyle w:val="Style22"/>
                                <w:widowControl/>
                                <w:rPr>
                                  <w:rStyle w:val="FontStyle48"/>
                                  <w:sz w:val="24"/>
                                  <w:szCs w:val="24"/>
                                  <w:lang w:eastAsia="en-US"/>
                                </w:rPr>
                              </w:pPr>
                            </w:p>
                          </w:tc>
                        </w:tr>
                        <w:tr w:rsidR="0032193D" w:rsidRPr="0032193D" w14:paraId="535B5C3C" w14:textId="77777777">
                          <w:tc>
                            <w:tcPr>
                              <w:tcW w:w="3259" w:type="dxa"/>
                              <w:tcBorders>
                                <w:top w:val="single" w:sz="6" w:space="0" w:color="auto"/>
                                <w:left w:val="single" w:sz="6" w:space="0" w:color="auto"/>
                                <w:bottom w:val="single" w:sz="6" w:space="0" w:color="auto"/>
                                <w:right w:val="single" w:sz="6" w:space="0" w:color="auto"/>
                              </w:tcBorders>
                              <w:hideMark/>
                            </w:tcPr>
                            <w:p w14:paraId="535B5C39" w14:textId="77777777" w:rsidR="0032193D" w:rsidRPr="0032193D" w:rsidRDefault="0032193D" w:rsidP="0032193D">
                              <w:pPr>
                                <w:pStyle w:val="Style22"/>
                                <w:widowControl/>
                                <w:ind w:left="403"/>
                                <w:rPr>
                                  <w:rStyle w:val="FontStyle48"/>
                                  <w:sz w:val="24"/>
                                  <w:szCs w:val="24"/>
                                  <w:lang w:eastAsia="en-US"/>
                                </w:rPr>
                              </w:pPr>
                              <w:r w:rsidRPr="0032193D">
                                <w:rPr>
                                  <w:rStyle w:val="FontStyle48"/>
                                  <w:sz w:val="24"/>
                                  <w:szCs w:val="24"/>
                                  <w:lang w:eastAsia="en-US"/>
                                </w:rPr>
                                <w:t>□  fără degradări</w:t>
                              </w:r>
                            </w:p>
                          </w:tc>
                          <w:tc>
                            <w:tcPr>
                              <w:tcW w:w="5160" w:type="dxa"/>
                              <w:tcBorders>
                                <w:top w:val="single" w:sz="6" w:space="0" w:color="auto"/>
                                <w:left w:val="single" w:sz="6" w:space="0" w:color="auto"/>
                                <w:bottom w:val="single" w:sz="6" w:space="0" w:color="auto"/>
                                <w:right w:val="single" w:sz="6" w:space="0" w:color="auto"/>
                              </w:tcBorders>
                            </w:tcPr>
                            <w:p w14:paraId="535B5C3A" w14:textId="77777777" w:rsidR="0032193D" w:rsidRPr="0032193D" w:rsidRDefault="0032193D" w:rsidP="0032193D">
                              <w:pPr>
                                <w:pStyle w:val="Style41"/>
                                <w:widowControl/>
                              </w:pPr>
                            </w:p>
                          </w:tc>
                          <w:tc>
                            <w:tcPr>
                              <w:tcW w:w="1397" w:type="dxa"/>
                              <w:tcBorders>
                                <w:top w:val="single" w:sz="6" w:space="0" w:color="auto"/>
                                <w:left w:val="single" w:sz="6" w:space="0" w:color="auto"/>
                                <w:bottom w:val="single" w:sz="6" w:space="0" w:color="auto"/>
                                <w:right w:val="single" w:sz="6" w:space="0" w:color="auto"/>
                              </w:tcBorders>
                              <w:hideMark/>
                            </w:tcPr>
                            <w:p w14:paraId="535B5C3B" w14:textId="77777777" w:rsidR="0032193D" w:rsidRPr="0032193D" w:rsidRDefault="0032193D" w:rsidP="0032193D">
                              <w:pPr>
                                <w:pStyle w:val="Style38"/>
                                <w:widowControl/>
                                <w:jc w:val="center"/>
                                <w:rPr>
                                  <w:rStyle w:val="FontStyle48"/>
                                  <w:sz w:val="24"/>
                                  <w:szCs w:val="24"/>
                                </w:rPr>
                              </w:pPr>
                              <w:r w:rsidRPr="0032193D">
                                <w:rPr>
                                  <w:rStyle w:val="FontStyle48"/>
                                  <w:sz w:val="24"/>
                                  <w:szCs w:val="24"/>
                                  <w:lang w:eastAsia="en-US"/>
                                </w:rPr>
                                <w:t>0</w:t>
                              </w:r>
                            </w:p>
                          </w:tc>
                        </w:tr>
                        <w:tr w:rsidR="0032193D" w:rsidRPr="0032193D" w14:paraId="535B5C40" w14:textId="77777777" w:rsidTr="00A61ADF">
                          <w:tc>
                            <w:tcPr>
                              <w:tcW w:w="3259" w:type="dxa"/>
                              <w:tcBorders>
                                <w:top w:val="single" w:sz="6" w:space="0" w:color="auto"/>
                                <w:left w:val="single" w:sz="6" w:space="0" w:color="auto"/>
                                <w:bottom w:val="single" w:sz="4" w:space="0" w:color="auto"/>
                                <w:right w:val="single" w:sz="6" w:space="0" w:color="auto"/>
                              </w:tcBorders>
                              <w:hideMark/>
                            </w:tcPr>
                            <w:p w14:paraId="535B5C3D" w14:textId="77777777" w:rsidR="0032193D" w:rsidRPr="0032193D" w:rsidRDefault="0032193D" w:rsidP="0032193D">
                              <w:pPr>
                                <w:pStyle w:val="Style22"/>
                                <w:widowControl/>
                                <w:ind w:left="403"/>
                                <w:rPr>
                                  <w:rStyle w:val="FontStyle48"/>
                                  <w:sz w:val="24"/>
                                  <w:szCs w:val="24"/>
                                  <w:lang w:eastAsia="en-US"/>
                                </w:rPr>
                              </w:pPr>
                              <w:r w:rsidRPr="0032193D">
                                <w:rPr>
                                  <w:rStyle w:val="FontStyle48"/>
                                  <w:sz w:val="24"/>
                                  <w:szCs w:val="24"/>
                                  <w:lang w:eastAsia="en-US"/>
                                </w:rPr>
                                <w:t>□  degradări medii</w:t>
                              </w:r>
                            </w:p>
                          </w:tc>
                          <w:tc>
                            <w:tcPr>
                              <w:tcW w:w="5160" w:type="dxa"/>
                              <w:tcBorders>
                                <w:top w:val="single" w:sz="6" w:space="0" w:color="auto"/>
                                <w:left w:val="single" w:sz="6" w:space="0" w:color="auto"/>
                                <w:bottom w:val="single" w:sz="4" w:space="0" w:color="auto"/>
                                <w:right w:val="single" w:sz="6" w:space="0" w:color="auto"/>
                              </w:tcBorders>
                              <w:hideMark/>
                            </w:tcPr>
                            <w:p w14:paraId="535B5C3E" w14:textId="77777777" w:rsidR="0032193D" w:rsidRPr="0032193D" w:rsidRDefault="0032193D" w:rsidP="00A61ADF">
                              <w:pPr>
                                <w:pStyle w:val="Style14"/>
                                <w:widowControl/>
                                <w:spacing w:line="240" w:lineRule="auto"/>
                                <w:ind w:firstLine="5"/>
                                <w:jc w:val="both"/>
                                <w:rPr>
                                  <w:rStyle w:val="FontStyle47"/>
                                  <w:sz w:val="24"/>
                                  <w:szCs w:val="24"/>
                                </w:rPr>
                              </w:pPr>
                              <w:r w:rsidRPr="0032193D">
                                <w:rPr>
                                  <w:rStyle w:val="FontStyle47"/>
                                  <w:sz w:val="24"/>
                                  <w:szCs w:val="24"/>
                                  <w:lang w:eastAsia="en-US"/>
                                </w:rPr>
                                <w:t>Coşuri de fum cu cărămizi desprinse, care prezintă risc de cădere. Coşuri de</w:t>
                              </w:r>
                              <w:r w:rsidR="00A61ADF">
                                <w:rPr>
                                  <w:rStyle w:val="FontStyle47"/>
                                  <w:sz w:val="24"/>
                                  <w:szCs w:val="24"/>
                                  <w:lang w:eastAsia="en-US"/>
                                </w:rPr>
                                <w:t xml:space="preserve"> </w:t>
                              </w:r>
                              <w:r w:rsidRPr="0032193D">
                                <w:rPr>
                                  <w:rStyle w:val="FontStyle47"/>
                                  <w:sz w:val="24"/>
                                  <w:szCs w:val="24"/>
                                  <w:lang w:eastAsia="en-US"/>
                                </w:rPr>
                                <w:t>fum care prezintă elemente de decoraţie lipsă.</w:t>
                              </w:r>
                              <w:r w:rsidR="00A61ADF">
                                <w:rPr>
                                  <w:rStyle w:val="FontStyle47"/>
                                  <w:sz w:val="24"/>
                                  <w:szCs w:val="24"/>
                                  <w:lang w:eastAsia="en-US"/>
                                </w:rPr>
                                <w:t xml:space="preserve"> </w:t>
                              </w:r>
                              <w:r w:rsidRPr="0032193D">
                                <w:rPr>
                                  <w:rStyle w:val="FontStyle47"/>
                                  <w:sz w:val="24"/>
                                  <w:szCs w:val="24"/>
                                  <w:lang w:eastAsia="en-US"/>
                                </w:rPr>
                                <w:t>Deformări sau rupturi punctuale ale coamelor, cosoroabelor sau căpriorilor.</w:t>
                              </w:r>
                            </w:p>
                          </w:tc>
                          <w:tc>
                            <w:tcPr>
                              <w:tcW w:w="1397" w:type="dxa"/>
                              <w:tcBorders>
                                <w:top w:val="single" w:sz="6" w:space="0" w:color="auto"/>
                                <w:left w:val="single" w:sz="6" w:space="0" w:color="auto"/>
                                <w:bottom w:val="single" w:sz="6" w:space="0" w:color="auto"/>
                                <w:right w:val="single" w:sz="6" w:space="0" w:color="auto"/>
                              </w:tcBorders>
                              <w:hideMark/>
                            </w:tcPr>
                            <w:p w14:paraId="535B5C3F" w14:textId="77777777" w:rsidR="0032193D" w:rsidRPr="0032193D" w:rsidRDefault="0032193D" w:rsidP="0032193D">
                              <w:pPr>
                                <w:pStyle w:val="Style38"/>
                                <w:widowControl/>
                                <w:jc w:val="center"/>
                                <w:rPr>
                                  <w:rStyle w:val="FontStyle48"/>
                                  <w:sz w:val="24"/>
                                  <w:szCs w:val="24"/>
                                </w:rPr>
                              </w:pPr>
                              <w:r w:rsidRPr="0032193D">
                                <w:rPr>
                                  <w:rStyle w:val="FontStyle48"/>
                                  <w:sz w:val="24"/>
                                  <w:szCs w:val="24"/>
                                  <w:lang w:eastAsia="en-US"/>
                                </w:rPr>
                                <w:t>8</w:t>
                              </w:r>
                            </w:p>
                          </w:tc>
                        </w:tr>
                        <w:tr w:rsidR="0032193D" w:rsidRPr="0032193D" w14:paraId="535B5C44" w14:textId="77777777" w:rsidTr="00A61ADF">
                          <w:tc>
                            <w:tcPr>
                              <w:tcW w:w="3259" w:type="dxa"/>
                              <w:tcBorders>
                                <w:top w:val="single" w:sz="4" w:space="0" w:color="auto"/>
                                <w:left w:val="single" w:sz="6" w:space="0" w:color="auto"/>
                                <w:bottom w:val="nil"/>
                                <w:right w:val="single" w:sz="6" w:space="0" w:color="auto"/>
                              </w:tcBorders>
                            </w:tcPr>
                            <w:p w14:paraId="535B5C41" w14:textId="77777777" w:rsidR="0032193D" w:rsidRPr="0032193D" w:rsidRDefault="0032193D" w:rsidP="0032193D">
                              <w:pPr>
                                <w:pStyle w:val="Style41"/>
                                <w:widowControl/>
                              </w:pPr>
                            </w:p>
                          </w:tc>
                          <w:tc>
                            <w:tcPr>
                              <w:tcW w:w="5160" w:type="dxa"/>
                              <w:tcBorders>
                                <w:top w:val="single" w:sz="4" w:space="0" w:color="auto"/>
                                <w:left w:val="single" w:sz="6" w:space="0" w:color="auto"/>
                                <w:bottom w:val="nil"/>
                                <w:right w:val="single" w:sz="6" w:space="0" w:color="auto"/>
                              </w:tcBorders>
                            </w:tcPr>
                            <w:p w14:paraId="535B5C42" w14:textId="77777777" w:rsidR="0032193D" w:rsidRPr="0032193D" w:rsidRDefault="0032193D" w:rsidP="00A61ADF">
                              <w:pPr>
                                <w:pStyle w:val="Style41"/>
                                <w:widowControl/>
                                <w:jc w:val="both"/>
                                <w:rPr>
                                  <w:lang w:eastAsia="en-US"/>
                                </w:rPr>
                              </w:pPr>
                            </w:p>
                          </w:tc>
                          <w:tc>
                            <w:tcPr>
                              <w:tcW w:w="1397" w:type="dxa"/>
                              <w:tcBorders>
                                <w:top w:val="single" w:sz="6" w:space="0" w:color="auto"/>
                                <w:left w:val="single" w:sz="6" w:space="0" w:color="auto"/>
                                <w:bottom w:val="nil"/>
                                <w:right w:val="single" w:sz="6" w:space="0" w:color="auto"/>
                              </w:tcBorders>
                              <w:hideMark/>
                            </w:tcPr>
                            <w:p w14:paraId="535B5C43" w14:textId="77777777" w:rsidR="0032193D" w:rsidRPr="0032193D" w:rsidRDefault="0032193D" w:rsidP="0032193D">
                              <w:pPr>
                                <w:pStyle w:val="Style38"/>
                                <w:widowControl/>
                                <w:jc w:val="center"/>
                                <w:rPr>
                                  <w:rStyle w:val="FontStyle48"/>
                                  <w:sz w:val="24"/>
                                  <w:szCs w:val="24"/>
                                </w:rPr>
                              </w:pPr>
                              <w:r w:rsidRPr="0032193D">
                                <w:rPr>
                                  <w:rStyle w:val="FontStyle48"/>
                                  <w:sz w:val="24"/>
                                  <w:szCs w:val="24"/>
                                  <w:lang w:eastAsia="en-US"/>
                                </w:rPr>
                                <w:t>15</w:t>
                              </w:r>
                            </w:p>
                          </w:tc>
                        </w:tr>
                        <w:tr w:rsidR="0032193D" w:rsidRPr="0032193D" w14:paraId="535B5C48" w14:textId="77777777">
                          <w:tc>
                            <w:tcPr>
                              <w:tcW w:w="3259" w:type="dxa"/>
                              <w:tcBorders>
                                <w:top w:val="nil"/>
                                <w:left w:val="single" w:sz="6" w:space="0" w:color="auto"/>
                                <w:bottom w:val="single" w:sz="6" w:space="0" w:color="auto"/>
                                <w:right w:val="single" w:sz="6" w:space="0" w:color="auto"/>
                              </w:tcBorders>
                              <w:hideMark/>
                            </w:tcPr>
                            <w:p w14:paraId="535B5C45" w14:textId="04C8B4C9" w:rsidR="0032193D" w:rsidRPr="0032193D" w:rsidRDefault="00771A2E" w:rsidP="0032193D">
                              <w:pPr>
                                <w:pStyle w:val="Style22"/>
                                <w:widowControl/>
                                <w:rPr>
                                  <w:rStyle w:val="FontStyle48"/>
                                  <w:sz w:val="24"/>
                                  <w:szCs w:val="24"/>
                                  <w:lang w:eastAsia="en-US"/>
                                </w:rPr>
                              </w:pPr>
                              <w:r>
                                <w:rPr>
                                  <w:rStyle w:val="FontStyle48"/>
                                  <w:sz w:val="24"/>
                                  <w:szCs w:val="24"/>
                                  <w:lang w:eastAsia="en-US"/>
                                </w:rPr>
                                <w:t xml:space="preserve">  </w:t>
                              </w:r>
                              <w:bookmarkStart w:id="1" w:name="_GoBack"/>
                              <w:bookmarkEnd w:id="1"/>
                              <w:r w:rsidR="0032193D" w:rsidRPr="0032193D">
                                <w:rPr>
                                  <w:rStyle w:val="FontStyle48"/>
                                  <w:sz w:val="24"/>
                                  <w:szCs w:val="24"/>
                                  <w:lang w:eastAsia="en-US"/>
                                </w:rPr>
                                <w:t xml:space="preserve">     □  degradări majore</w:t>
                              </w:r>
                            </w:p>
                          </w:tc>
                          <w:tc>
                            <w:tcPr>
                              <w:tcW w:w="5160" w:type="dxa"/>
                              <w:tcBorders>
                                <w:top w:val="nil"/>
                                <w:left w:val="single" w:sz="6" w:space="0" w:color="auto"/>
                                <w:bottom w:val="single" w:sz="6" w:space="0" w:color="auto"/>
                                <w:right w:val="single" w:sz="6" w:space="0" w:color="auto"/>
                              </w:tcBorders>
                              <w:hideMark/>
                            </w:tcPr>
                            <w:p w14:paraId="535B5C46" w14:textId="77777777" w:rsidR="0032193D" w:rsidRPr="0032193D" w:rsidRDefault="0032193D" w:rsidP="00A61ADF">
                              <w:pPr>
                                <w:pStyle w:val="Style14"/>
                                <w:widowControl/>
                                <w:spacing w:line="240" w:lineRule="auto"/>
                                <w:jc w:val="both"/>
                                <w:rPr>
                                  <w:rStyle w:val="FontStyle47"/>
                                  <w:sz w:val="24"/>
                                  <w:szCs w:val="24"/>
                                </w:rPr>
                              </w:pPr>
                              <w:r w:rsidRPr="0032193D">
                                <w:rPr>
                                  <w:rStyle w:val="FontStyle47"/>
                                  <w:sz w:val="24"/>
                                  <w:szCs w:val="24"/>
                                  <w:lang w:eastAsia="en-US"/>
                                </w:rPr>
                                <w:t>Elemente din lemn rupte şi/sau lipsă, deformări majore ale structurii şarpantei. Coşuri de fum şi/sau lucarne lipsă parţial sau total.</w:t>
                              </w:r>
                            </w:p>
                          </w:tc>
                          <w:tc>
                            <w:tcPr>
                              <w:tcW w:w="1397" w:type="dxa"/>
                              <w:tcBorders>
                                <w:top w:val="nil"/>
                                <w:left w:val="single" w:sz="6" w:space="0" w:color="auto"/>
                                <w:bottom w:val="single" w:sz="6" w:space="0" w:color="auto"/>
                                <w:right w:val="single" w:sz="6" w:space="0" w:color="auto"/>
                              </w:tcBorders>
                            </w:tcPr>
                            <w:p w14:paraId="535B5C47" w14:textId="77777777" w:rsidR="0032193D" w:rsidRPr="0032193D" w:rsidRDefault="0032193D" w:rsidP="0032193D">
                              <w:pPr>
                                <w:pStyle w:val="Style41"/>
                                <w:widowControl/>
                              </w:pPr>
                            </w:p>
                          </w:tc>
                        </w:tr>
                      </w:tbl>
                      <w:p w14:paraId="535B5C49" w14:textId="77777777" w:rsidR="0032193D" w:rsidRPr="0032193D" w:rsidRDefault="0032193D" w:rsidP="0032193D">
                        <w:pPr>
                          <w:spacing w:line="240" w:lineRule="auto"/>
                          <w:rPr>
                            <w:rFonts w:ascii="Calibri" w:hAnsi="Calibri"/>
                            <w:sz w:val="24"/>
                            <w:szCs w:val="24"/>
                          </w:rPr>
                        </w:pPr>
                      </w:p>
                    </w:txbxContent>
                  </v:textbox>
                </v:shape>
                <v:shape id="Text Box 7" o:spid="_x0000_s1028" type="#_x0000_t202" style="position:absolute;left:19;top:-210;width:8132;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A+8MA&#10;AADbAAAADwAAAGRycy9kb3ducmV2LnhtbERPTWvCQBC9C/0PyxR6Ed0oKJq6ShEED4ViYul1yI7Z&#10;pNnZNLtq6q93CwVv83ifs9r0thEX6nzlWMFknIAgLpyuuFRwzHejBQgfkDU2jknBL3nYrJ8GK0y1&#10;u/KBLlkoRQxhn6ICE0KbSukLQxb92LXEkTu5zmKIsCul7vAaw20jp0kylxYrjg0GW9oaKr6zs1Xw&#10;cfqs9+30PQtfP8O8Xpr6Zoa5Ui/P/dsriEB9eIj/3Xsd58/g75d4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XA+8MAAADbAAAADwAAAAAAAAAAAAAAAACYAgAAZHJzL2Rv&#10;d25yZXYueG1sUEsFBgAAAAAEAAQA9QAAAIgDAAAAAA==&#10;" filled="f" strokecolor="white" strokeweight="0">
                  <v:textbox inset="0,0,0,0">
                    <w:txbxContent>
                      <w:p w14:paraId="535B5C4A" w14:textId="77777777" w:rsidR="0032193D" w:rsidRPr="0032193D" w:rsidRDefault="0032193D" w:rsidP="0032193D">
                        <w:pPr>
                          <w:pStyle w:val="Style29"/>
                          <w:widowControl/>
                          <w:rPr>
                            <w:rStyle w:val="FontStyle47"/>
                            <w:sz w:val="24"/>
                            <w:szCs w:val="24"/>
                            <w:lang w:val="de-DE"/>
                          </w:rPr>
                        </w:pPr>
                        <w:r w:rsidRPr="0032193D">
                          <w:rPr>
                            <w:rStyle w:val="FontStyle47"/>
                            <w:sz w:val="24"/>
                            <w:szCs w:val="24"/>
                          </w:rPr>
                          <w:t xml:space="preserve">* Indiferent de materialul din care sunt alcătuite: stuc, piatră, fier, tablă, </w:t>
                        </w:r>
                        <w:r w:rsidR="00A61ADF">
                          <w:rPr>
                            <w:rStyle w:val="FontStyle47"/>
                            <w:sz w:val="24"/>
                            <w:szCs w:val="24"/>
                            <w:lang w:val="de-DE"/>
                          </w:rPr>
                          <w:t>poli</w:t>
                        </w:r>
                        <w:r w:rsidRPr="0032193D">
                          <w:rPr>
                            <w:rStyle w:val="FontStyle47"/>
                            <w:sz w:val="24"/>
                            <w:szCs w:val="24"/>
                            <w:lang w:val="de-DE"/>
                          </w:rPr>
                          <w:t xml:space="preserve">stiren etc. </w:t>
                        </w:r>
                      </w:p>
                      <w:p w14:paraId="535B5C4B" w14:textId="77777777" w:rsidR="0032193D" w:rsidRPr="0032193D" w:rsidRDefault="0032193D" w:rsidP="0032193D">
                        <w:pPr>
                          <w:pStyle w:val="Style29"/>
                          <w:widowControl/>
                          <w:rPr>
                            <w:rStyle w:val="FontStyle48"/>
                            <w:sz w:val="24"/>
                            <w:szCs w:val="24"/>
                            <w:u w:val="single"/>
                          </w:rPr>
                        </w:pPr>
                      </w:p>
                      <w:p w14:paraId="44516CF0" w14:textId="4942B2F7" w:rsidR="00000000" w:rsidRDefault="0032193D" w:rsidP="00771A2E">
                        <w:pPr>
                          <w:pStyle w:val="Style29"/>
                          <w:widowControl/>
                        </w:pPr>
                        <w:r w:rsidRPr="0032193D">
                          <w:rPr>
                            <w:rStyle w:val="FontStyle48"/>
                            <w:sz w:val="24"/>
                            <w:szCs w:val="24"/>
                            <w:u w:val="single"/>
                          </w:rPr>
                          <w:t>3. Deficienţe structurale vizibile din exterior</w:t>
                        </w:r>
                      </w:p>
                    </w:txbxContent>
                  </v:textbox>
                </v:shape>
                <w10:wrap type="topAndBottom" anchorx="margin"/>
              </v:group>
            </w:pict>
          </mc:Fallback>
        </mc:AlternateContent>
      </w:r>
      <w:r w:rsidR="0032193D" w:rsidRPr="0032193D">
        <w:rPr>
          <w:rFonts w:ascii="Times New Roman" w:eastAsia="Times New Roman" w:hAnsi="Times New Roman" w:cs="Times New Roman"/>
          <w:sz w:val="24"/>
          <w:szCs w:val="24"/>
          <w:lang w:eastAsia="ro-RO"/>
        </w:rPr>
        <w:t>Se vor lua în considerare şi coşurile de fum, lucarnele etc. componente ale şarpantei.</w:t>
      </w:r>
    </w:p>
    <w:p w14:paraId="535B5BC0" w14:textId="77777777" w:rsidR="0032193D" w:rsidRPr="0032193D" w:rsidRDefault="0032193D" w:rsidP="0032193D">
      <w:pPr>
        <w:autoSpaceDE w:val="0"/>
        <w:autoSpaceDN w:val="0"/>
        <w:adjustRightInd w:val="0"/>
        <w:spacing w:after="29" w:line="240" w:lineRule="auto"/>
        <w:rPr>
          <w:rFonts w:ascii="Times New Roman" w:eastAsia="Times New Roman" w:hAnsi="Times New Roman" w:cs="Times New Roman"/>
          <w:sz w:val="24"/>
          <w:szCs w:val="24"/>
          <w:lang w:eastAsia="ro-RO"/>
        </w:rPr>
      </w:pPr>
    </w:p>
    <w:tbl>
      <w:tblPr>
        <w:tblW w:w="0" w:type="auto"/>
        <w:tblInd w:w="40" w:type="dxa"/>
        <w:tblLayout w:type="fixed"/>
        <w:tblCellMar>
          <w:left w:w="40" w:type="dxa"/>
          <w:right w:w="40" w:type="dxa"/>
        </w:tblCellMar>
        <w:tblLook w:val="04A0" w:firstRow="1" w:lastRow="0" w:firstColumn="1" w:lastColumn="0" w:noHBand="0" w:noVBand="1"/>
      </w:tblPr>
      <w:tblGrid>
        <w:gridCol w:w="3278"/>
        <w:gridCol w:w="5141"/>
        <w:gridCol w:w="1397"/>
      </w:tblGrid>
      <w:tr w:rsidR="0032193D" w:rsidRPr="0032193D" w14:paraId="535B5BC3" w14:textId="77777777" w:rsidTr="0032193D">
        <w:tc>
          <w:tcPr>
            <w:tcW w:w="8419" w:type="dxa"/>
            <w:gridSpan w:val="2"/>
            <w:tcBorders>
              <w:top w:val="single" w:sz="6" w:space="0" w:color="auto"/>
              <w:left w:val="single" w:sz="6" w:space="0" w:color="auto"/>
              <w:bottom w:val="single" w:sz="6" w:space="0" w:color="auto"/>
              <w:right w:val="single" w:sz="6" w:space="0" w:color="auto"/>
            </w:tcBorders>
            <w:hideMark/>
          </w:tcPr>
          <w:p w14:paraId="535B5BC1" w14:textId="77777777" w:rsidR="0032193D" w:rsidRPr="0032193D" w:rsidRDefault="0032193D" w:rsidP="0032193D">
            <w:pPr>
              <w:autoSpaceDE w:val="0"/>
              <w:autoSpaceDN w:val="0"/>
              <w:adjustRightInd w:val="0"/>
              <w:spacing w:after="0" w:line="240" w:lineRule="auto"/>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Pereţi</w:t>
            </w:r>
          </w:p>
        </w:tc>
        <w:tc>
          <w:tcPr>
            <w:tcW w:w="1397" w:type="dxa"/>
            <w:tcBorders>
              <w:top w:val="single" w:sz="6" w:space="0" w:color="auto"/>
              <w:left w:val="single" w:sz="6" w:space="0" w:color="auto"/>
              <w:bottom w:val="single" w:sz="6" w:space="0" w:color="auto"/>
              <w:right w:val="single" w:sz="6" w:space="0" w:color="auto"/>
            </w:tcBorders>
            <w:hideMark/>
          </w:tcPr>
          <w:p w14:paraId="535B5BC2"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Punctaj</w:t>
            </w:r>
          </w:p>
        </w:tc>
      </w:tr>
      <w:tr w:rsidR="0032193D" w:rsidRPr="0032193D" w14:paraId="535B5BC7" w14:textId="77777777" w:rsidTr="0032193D">
        <w:tc>
          <w:tcPr>
            <w:tcW w:w="3278" w:type="dxa"/>
            <w:tcBorders>
              <w:top w:val="single" w:sz="6" w:space="0" w:color="auto"/>
              <w:left w:val="single" w:sz="6" w:space="0" w:color="auto"/>
              <w:bottom w:val="single" w:sz="6" w:space="0" w:color="auto"/>
              <w:right w:val="single" w:sz="6" w:space="0" w:color="auto"/>
            </w:tcBorders>
            <w:hideMark/>
          </w:tcPr>
          <w:p w14:paraId="535B5BC4" w14:textId="77777777" w:rsidR="0032193D" w:rsidRPr="0032193D" w:rsidRDefault="0032193D" w:rsidP="0032193D">
            <w:pPr>
              <w:autoSpaceDE w:val="0"/>
              <w:autoSpaceDN w:val="0"/>
              <w:adjustRightInd w:val="0"/>
              <w:spacing w:after="0" w:line="240" w:lineRule="auto"/>
              <w:ind w:left="403"/>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fără degradări</w:t>
            </w:r>
          </w:p>
        </w:tc>
        <w:tc>
          <w:tcPr>
            <w:tcW w:w="5141" w:type="dxa"/>
            <w:tcBorders>
              <w:top w:val="single" w:sz="6" w:space="0" w:color="auto"/>
              <w:left w:val="single" w:sz="6" w:space="0" w:color="auto"/>
              <w:bottom w:val="single" w:sz="6" w:space="0" w:color="auto"/>
              <w:right w:val="single" w:sz="6" w:space="0" w:color="auto"/>
            </w:tcBorders>
          </w:tcPr>
          <w:p w14:paraId="535B5BC5" w14:textId="77777777" w:rsidR="0032193D" w:rsidRPr="0032193D" w:rsidRDefault="0032193D" w:rsidP="0032193D">
            <w:pPr>
              <w:autoSpaceDE w:val="0"/>
              <w:autoSpaceDN w:val="0"/>
              <w:adjustRightInd w:val="0"/>
              <w:spacing w:after="0" w:line="240" w:lineRule="auto"/>
              <w:rPr>
                <w:rFonts w:ascii="Times New Roman" w:eastAsia="Times New Roman" w:hAnsi="Times New Roman" w:cs="Times New Roman"/>
                <w:sz w:val="24"/>
                <w:szCs w:val="24"/>
                <w:lang w:eastAsia="ro-RO"/>
              </w:rPr>
            </w:pPr>
          </w:p>
        </w:tc>
        <w:tc>
          <w:tcPr>
            <w:tcW w:w="1397" w:type="dxa"/>
            <w:tcBorders>
              <w:top w:val="single" w:sz="6" w:space="0" w:color="auto"/>
              <w:left w:val="single" w:sz="6" w:space="0" w:color="auto"/>
              <w:bottom w:val="single" w:sz="6" w:space="0" w:color="auto"/>
              <w:right w:val="single" w:sz="6" w:space="0" w:color="auto"/>
            </w:tcBorders>
            <w:hideMark/>
          </w:tcPr>
          <w:p w14:paraId="535B5BC6"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0</w:t>
            </w:r>
          </w:p>
        </w:tc>
      </w:tr>
      <w:tr w:rsidR="0032193D" w:rsidRPr="0032193D" w14:paraId="535B5BCB" w14:textId="77777777" w:rsidTr="0032193D">
        <w:tc>
          <w:tcPr>
            <w:tcW w:w="3278" w:type="dxa"/>
            <w:tcBorders>
              <w:top w:val="single" w:sz="6" w:space="0" w:color="auto"/>
              <w:left w:val="single" w:sz="6" w:space="0" w:color="auto"/>
              <w:bottom w:val="single" w:sz="6" w:space="0" w:color="auto"/>
              <w:right w:val="single" w:sz="6" w:space="0" w:color="auto"/>
            </w:tcBorders>
            <w:hideMark/>
          </w:tcPr>
          <w:p w14:paraId="535B5BC8" w14:textId="77777777" w:rsidR="0032193D" w:rsidRPr="0032193D" w:rsidRDefault="0032193D" w:rsidP="0032193D">
            <w:pPr>
              <w:autoSpaceDE w:val="0"/>
              <w:autoSpaceDN w:val="0"/>
              <w:adjustRightInd w:val="0"/>
              <w:spacing w:after="0" w:line="240" w:lineRule="auto"/>
              <w:ind w:left="403"/>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degradări medii</w:t>
            </w:r>
          </w:p>
        </w:tc>
        <w:tc>
          <w:tcPr>
            <w:tcW w:w="5141" w:type="dxa"/>
            <w:tcBorders>
              <w:top w:val="single" w:sz="6" w:space="0" w:color="auto"/>
              <w:left w:val="single" w:sz="6" w:space="0" w:color="auto"/>
              <w:bottom w:val="single" w:sz="6" w:space="0" w:color="auto"/>
              <w:right w:val="single" w:sz="6" w:space="0" w:color="auto"/>
            </w:tcBorders>
            <w:hideMark/>
          </w:tcPr>
          <w:p w14:paraId="535B5BC9" w14:textId="77777777" w:rsidR="0032193D" w:rsidRPr="0032193D" w:rsidRDefault="0032193D" w:rsidP="0032193D">
            <w:pPr>
              <w:autoSpaceDE w:val="0"/>
              <w:autoSpaceDN w:val="0"/>
              <w:adjustRightInd w:val="0"/>
              <w:spacing w:after="0" w:line="240" w:lineRule="auto"/>
              <w:ind w:left="5" w:hanging="5"/>
              <w:jc w:val="both"/>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Elemente lipsă pe suprafeţe mai mari (colţuri de clădire, soclu). Se vor face completări cu elemente în baza unui proiect tehnic autorizat.</w:t>
            </w:r>
          </w:p>
        </w:tc>
        <w:tc>
          <w:tcPr>
            <w:tcW w:w="1397" w:type="dxa"/>
            <w:tcBorders>
              <w:top w:val="single" w:sz="6" w:space="0" w:color="auto"/>
              <w:left w:val="single" w:sz="6" w:space="0" w:color="auto"/>
              <w:bottom w:val="single" w:sz="6" w:space="0" w:color="auto"/>
              <w:right w:val="single" w:sz="6" w:space="0" w:color="auto"/>
            </w:tcBorders>
            <w:hideMark/>
          </w:tcPr>
          <w:p w14:paraId="535B5BCA"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16</w:t>
            </w:r>
          </w:p>
        </w:tc>
      </w:tr>
      <w:tr w:rsidR="0032193D" w:rsidRPr="0032193D" w14:paraId="535B5BCF" w14:textId="77777777" w:rsidTr="0032193D">
        <w:tc>
          <w:tcPr>
            <w:tcW w:w="3278" w:type="dxa"/>
            <w:tcBorders>
              <w:top w:val="single" w:sz="6" w:space="0" w:color="auto"/>
              <w:left w:val="single" w:sz="6" w:space="0" w:color="auto"/>
              <w:bottom w:val="single" w:sz="6" w:space="0" w:color="auto"/>
              <w:right w:val="single" w:sz="6" w:space="0" w:color="auto"/>
            </w:tcBorders>
            <w:hideMark/>
          </w:tcPr>
          <w:p w14:paraId="535B5BCC" w14:textId="77777777" w:rsidR="0032193D" w:rsidRPr="0032193D" w:rsidRDefault="0032193D" w:rsidP="0032193D">
            <w:pPr>
              <w:autoSpaceDE w:val="0"/>
              <w:autoSpaceDN w:val="0"/>
              <w:adjustRightInd w:val="0"/>
              <w:spacing w:after="0" w:line="240" w:lineRule="auto"/>
              <w:ind w:left="403"/>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degradări majore</w:t>
            </w:r>
          </w:p>
        </w:tc>
        <w:tc>
          <w:tcPr>
            <w:tcW w:w="5141" w:type="dxa"/>
            <w:tcBorders>
              <w:top w:val="single" w:sz="6" w:space="0" w:color="auto"/>
              <w:left w:val="single" w:sz="6" w:space="0" w:color="auto"/>
              <w:bottom w:val="single" w:sz="6" w:space="0" w:color="auto"/>
              <w:right w:val="single" w:sz="6" w:space="0" w:color="auto"/>
            </w:tcBorders>
            <w:hideMark/>
          </w:tcPr>
          <w:p w14:paraId="535B5BCD" w14:textId="77777777" w:rsidR="0032193D" w:rsidRPr="0032193D" w:rsidRDefault="0032193D" w:rsidP="0032193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Crăpături de dimensiuni mari, structură slăbită şi/sau deformată, elemente componente ale structurii verticale lipsă parţial sau total</w:t>
            </w:r>
            <w:r w:rsidR="00816D6E">
              <w:rPr>
                <w:rFonts w:ascii="Times New Roman" w:eastAsia="Times New Roman" w:hAnsi="Times New Roman" w:cs="Times New Roman"/>
                <w:sz w:val="24"/>
                <w:szCs w:val="24"/>
                <w:lang w:eastAsia="ro-RO"/>
              </w:rPr>
              <w:t>.</w:t>
            </w:r>
            <w:r w:rsidRPr="0032193D">
              <w:rPr>
                <w:rFonts w:ascii="Times New Roman" w:eastAsia="Times New Roman" w:hAnsi="Times New Roman" w:cs="Times New Roman"/>
                <w:sz w:val="24"/>
                <w:szCs w:val="24"/>
                <w:lang w:eastAsia="ro-RO"/>
              </w:rPr>
              <w:t xml:space="preserve"> Clădire mină</w:t>
            </w:r>
          </w:p>
        </w:tc>
        <w:tc>
          <w:tcPr>
            <w:tcW w:w="1397" w:type="dxa"/>
            <w:tcBorders>
              <w:top w:val="single" w:sz="6" w:space="0" w:color="auto"/>
              <w:left w:val="single" w:sz="6" w:space="0" w:color="auto"/>
              <w:bottom w:val="single" w:sz="6" w:space="0" w:color="auto"/>
              <w:right w:val="single" w:sz="6" w:space="0" w:color="auto"/>
            </w:tcBorders>
            <w:hideMark/>
          </w:tcPr>
          <w:p w14:paraId="535B5BCE" w14:textId="77777777" w:rsidR="0032193D" w:rsidRPr="0032193D" w:rsidRDefault="0032193D" w:rsidP="0032193D">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30</w:t>
            </w:r>
          </w:p>
        </w:tc>
      </w:tr>
    </w:tbl>
    <w:p w14:paraId="535B5BD0" w14:textId="77777777" w:rsidR="0032193D" w:rsidRPr="0032193D" w:rsidRDefault="0032193D" w:rsidP="0032193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 Indiferent de materialul din care este compusă</w:t>
      </w:r>
      <w:r w:rsidR="00816D6E">
        <w:rPr>
          <w:rFonts w:ascii="Times New Roman" w:eastAsia="Times New Roman" w:hAnsi="Times New Roman" w:cs="Times New Roman"/>
          <w:sz w:val="24"/>
          <w:szCs w:val="24"/>
          <w:lang w:eastAsia="ro-RO"/>
        </w:rPr>
        <w:t xml:space="preserve"> </w:t>
      </w:r>
      <w:r w:rsidRPr="0032193D">
        <w:rPr>
          <w:rFonts w:ascii="Times New Roman" w:eastAsia="Times New Roman" w:hAnsi="Times New Roman" w:cs="Times New Roman"/>
          <w:sz w:val="24"/>
          <w:szCs w:val="24"/>
          <w:lang w:eastAsia="ro-RO"/>
        </w:rPr>
        <w:t>structura verticală: zidărie din cărămidă, zidărie din piatră, lemn, beton etc.</w:t>
      </w:r>
    </w:p>
    <w:p w14:paraId="535B5BD4" w14:textId="77777777" w:rsidR="00772CF1" w:rsidRPr="0032193D" w:rsidRDefault="00772CF1" w:rsidP="0032193D">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35B5BD6" w14:textId="607332B5" w:rsidR="0032193D" w:rsidRPr="0032193D" w:rsidRDefault="0032193D" w:rsidP="00771A2E">
      <w:pPr>
        <w:autoSpaceDE w:val="0"/>
        <w:autoSpaceDN w:val="0"/>
        <w:adjustRightInd w:val="0"/>
        <w:spacing w:before="62"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u w:val="single"/>
          <w:lang w:eastAsia="ro-RO"/>
        </w:rPr>
        <w:t>4. Î</w:t>
      </w:r>
      <w:r w:rsidRPr="0032193D">
        <w:rPr>
          <w:rFonts w:ascii="Times New Roman" w:eastAsia="Times New Roman" w:hAnsi="Times New Roman" w:cs="Times New Roman"/>
          <w:b/>
          <w:bCs/>
          <w:sz w:val="24"/>
          <w:szCs w:val="24"/>
          <w:u w:val="single"/>
          <w:lang w:eastAsia="ro-RO"/>
        </w:rPr>
        <w:t>mprejmuire</w:t>
      </w:r>
    </w:p>
    <w:tbl>
      <w:tblPr>
        <w:tblW w:w="9816" w:type="dxa"/>
        <w:tblInd w:w="40" w:type="dxa"/>
        <w:tblLayout w:type="fixed"/>
        <w:tblCellMar>
          <w:left w:w="40" w:type="dxa"/>
          <w:right w:w="40" w:type="dxa"/>
        </w:tblCellMar>
        <w:tblLook w:val="04A0" w:firstRow="1" w:lastRow="0" w:firstColumn="1" w:lastColumn="0" w:noHBand="0" w:noVBand="1"/>
      </w:tblPr>
      <w:tblGrid>
        <w:gridCol w:w="3278"/>
        <w:gridCol w:w="5152"/>
        <w:gridCol w:w="8"/>
        <w:gridCol w:w="1378"/>
      </w:tblGrid>
      <w:tr w:rsidR="0032193D" w:rsidRPr="0032193D" w14:paraId="535B5BD9" w14:textId="77777777" w:rsidTr="0032193D">
        <w:tc>
          <w:tcPr>
            <w:tcW w:w="8430" w:type="dxa"/>
            <w:gridSpan w:val="2"/>
            <w:tcBorders>
              <w:top w:val="single" w:sz="6" w:space="0" w:color="auto"/>
              <w:left w:val="single" w:sz="6" w:space="0" w:color="auto"/>
              <w:bottom w:val="single" w:sz="6" w:space="0" w:color="auto"/>
              <w:right w:val="single" w:sz="4" w:space="0" w:color="auto"/>
            </w:tcBorders>
            <w:hideMark/>
          </w:tcPr>
          <w:p w14:paraId="535B5BD7" w14:textId="77777777" w:rsidR="0032193D" w:rsidRPr="0032193D" w:rsidRDefault="0032193D" w:rsidP="0032193D">
            <w:pPr>
              <w:autoSpaceDE w:val="0"/>
              <w:autoSpaceDN w:val="0"/>
              <w:adjustRightInd w:val="0"/>
              <w:spacing w:after="0" w:line="240" w:lineRule="auto"/>
              <w:ind w:left="403"/>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nu există (nu este cazul)</w:t>
            </w:r>
          </w:p>
        </w:tc>
        <w:tc>
          <w:tcPr>
            <w:tcW w:w="1386" w:type="dxa"/>
            <w:gridSpan w:val="2"/>
            <w:tcBorders>
              <w:top w:val="single" w:sz="6" w:space="0" w:color="auto"/>
              <w:left w:val="single" w:sz="4" w:space="0" w:color="auto"/>
              <w:bottom w:val="single" w:sz="6" w:space="0" w:color="auto"/>
              <w:right w:val="single" w:sz="4" w:space="0" w:color="auto"/>
            </w:tcBorders>
          </w:tcPr>
          <w:p w14:paraId="535B5BD8" w14:textId="77777777" w:rsidR="0032193D" w:rsidRPr="0032193D" w:rsidRDefault="0032193D" w:rsidP="0032193D">
            <w:pPr>
              <w:autoSpaceDE w:val="0"/>
              <w:autoSpaceDN w:val="0"/>
              <w:adjustRightInd w:val="0"/>
              <w:spacing w:after="0" w:line="240" w:lineRule="auto"/>
              <w:rPr>
                <w:rFonts w:ascii="Times New Roman" w:eastAsia="Times New Roman" w:hAnsi="Times New Roman" w:cs="Times New Roman"/>
                <w:b/>
                <w:bCs/>
                <w:sz w:val="24"/>
                <w:szCs w:val="24"/>
                <w:lang w:eastAsia="ro-RO"/>
              </w:rPr>
            </w:pPr>
          </w:p>
        </w:tc>
      </w:tr>
      <w:tr w:rsidR="0032193D" w:rsidRPr="0032193D" w14:paraId="535B5BDD" w14:textId="77777777" w:rsidTr="0032193D">
        <w:tc>
          <w:tcPr>
            <w:tcW w:w="3278" w:type="dxa"/>
            <w:tcBorders>
              <w:top w:val="single" w:sz="6" w:space="0" w:color="auto"/>
              <w:left w:val="single" w:sz="6" w:space="0" w:color="auto"/>
              <w:bottom w:val="single" w:sz="6" w:space="0" w:color="auto"/>
              <w:right w:val="single" w:sz="6" w:space="0" w:color="auto"/>
            </w:tcBorders>
            <w:hideMark/>
          </w:tcPr>
          <w:p w14:paraId="535B5BDA" w14:textId="77777777" w:rsidR="0032193D" w:rsidRPr="0032193D" w:rsidRDefault="0032193D" w:rsidP="0032193D">
            <w:pPr>
              <w:autoSpaceDE w:val="0"/>
              <w:autoSpaceDN w:val="0"/>
              <w:adjustRightInd w:val="0"/>
              <w:spacing w:after="0" w:line="240" w:lineRule="auto"/>
              <w:ind w:left="403"/>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fără degradări</w:t>
            </w:r>
          </w:p>
        </w:tc>
        <w:tc>
          <w:tcPr>
            <w:tcW w:w="5160" w:type="dxa"/>
            <w:gridSpan w:val="2"/>
            <w:tcBorders>
              <w:top w:val="single" w:sz="6" w:space="0" w:color="auto"/>
              <w:left w:val="single" w:sz="6" w:space="0" w:color="auto"/>
              <w:bottom w:val="single" w:sz="6" w:space="0" w:color="auto"/>
              <w:right w:val="single" w:sz="4" w:space="0" w:color="auto"/>
            </w:tcBorders>
          </w:tcPr>
          <w:p w14:paraId="535B5BDB" w14:textId="77777777" w:rsidR="0032193D" w:rsidRPr="0032193D" w:rsidRDefault="0032193D" w:rsidP="0032193D">
            <w:pPr>
              <w:autoSpaceDE w:val="0"/>
              <w:autoSpaceDN w:val="0"/>
              <w:adjustRightInd w:val="0"/>
              <w:spacing w:after="0" w:line="240" w:lineRule="auto"/>
              <w:rPr>
                <w:rFonts w:ascii="Times New Roman" w:eastAsia="Times New Roman" w:hAnsi="Times New Roman" w:cs="Times New Roman"/>
                <w:sz w:val="24"/>
                <w:szCs w:val="24"/>
                <w:lang w:eastAsia="ro-RO"/>
              </w:rPr>
            </w:pPr>
          </w:p>
        </w:tc>
        <w:tc>
          <w:tcPr>
            <w:tcW w:w="1378" w:type="dxa"/>
            <w:tcBorders>
              <w:top w:val="single" w:sz="6" w:space="0" w:color="auto"/>
              <w:left w:val="single" w:sz="4" w:space="0" w:color="auto"/>
              <w:bottom w:val="single" w:sz="6" w:space="0" w:color="auto"/>
              <w:right w:val="single" w:sz="6" w:space="0" w:color="auto"/>
            </w:tcBorders>
            <w:hideMark/>
          </w:tcPr>
          <w:p w14:paraId="535B5BDC" w14:textId="77777777" w:rsidR="0032193D" w:rsidRPr="0032193D" w:rsidRDefault="0032193D" w:rsidP="0032193D">
            <w:pPr>
              <w:autoSpaceDE w:val="0"/>
              <w:autoSpaceDN w:val="0"/>
              <w:adjustRightInd w:val="0"/>
              <w:spacing w:after="0" w:line="240" w:lineRule="auto"/>
              <w:ind w:left="461"/>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0</w:t>
            </w:r>
          </w:p>
        </w:tc>
      </w:tr>
      <w:tr w:rsidR="0032193D" w:rsidRPr="0032193D" w14:paraId="535B5BE1" w14:textId="77777777" w:rsidTr="0032193D">
        <w:tc>
          <w:tcPr>
            <w:tcW w:w="3278" w:type="dxa"/>
            <w:tcBorders>
              <w:top w:val="single" w:sz="6" w:space="0" w:color="auto"/>
              <w:left w:val="single" w:sz="6" w:space="0" w:color="auto"/>
              <w:bottom w:val="single" w:sz="6" w:space="0" w:color="auto"/>
              <w:right w:val="single" w:sz="6" w:space="0" w:color="auto"/>
            </w:tcBorders>
            <w:hideMark/>
          </w:tcPr>
          <w:p w14:paraId="535B5BDE" w14:textId="77777777" w:rsidR="0032193D" w:rsidRPr="0032193D" w:rsidRDefault="0032193D" w:rsidP="0032193D">
            <w:pPr>
              <w:autoSpaceDE w:val="0"/>
              <w:autoSpaceDN w:val="0"/>
              <w:adjustRightInd w:val="0"/>
              <w:spacing w:after="0" w:line="240" w:lineRule="auto"/>
              <w:ind w:left="403"/>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degradări minore</w:t>
            </w:r>
          </w:p>
        </w:tc>
        <w:tc>
          <w:tcPr>
            <w:tcW w:w="5160" w:type="dxa"/>
            <w:gridSpan w:val="2"/>
            <w:tcBorders>
              <w:top w:val="single" w:sz="6" w:space="0" w:color="auto"/>
              <w:left w:val="single" w:sz="6" w:space="0" w:color="auto"/>
              <w:bottom w:val="single" w:sz="6" w:space="0" w:color="auto"/>
              <w:right w:val="single" w:sz="6" w:space="0" w:color="auto"/>
            </w:tcBorders>
            <w:hideMark/>
          </w:tcPr>
          <w:p w14:paraId="535B5BDF" w14:textId="77777777" w:rsidR="0032193D" w:rsidRPr="0032193D" w:rsidRDefault="00816D6E" w:rsidP="0032193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Zugrăveală şi/sau</w:t>
            </w:r>
            <w:r w:rsidR="0032193D" w:rsidRPr="0032193D">
              <w:rPr>
                <w:rFonts w:ascii="Times New Roman" w:eastAsia="Times New Roman" w:hAnsi="Times New Roman" w:cs="Times New Roman"/>
                <w:sz w:val="24"/>
                <w:szCs w:val="24"/>
                <w:lang w:eastAsia="ro-RO"/>
              </w:rPr>
              <w:t xml:space="preserve"> vopsitoria împrejmuirii sunt exfoliate incidental. Posibilă remedierea punctu</w:t>
            </w:r>
            <w:r>
              <w:rPr>
                <w:rFonts w:ascii="Times New Roman" w:eastAsia="Times New Roman" w:hAnsi="Times New Roman" w:cs="Times New Roman"/>
                <w:sz w:val="24"/>
                <w:szCs w:val="24"/>
                <w:lang w:eastAsia="ro-RO"/>
              </w:rPr>
              <w:t>a</w:t>
            </w:r>
            <w:r w:rsidR="0032193D" w:rsidRPr="0032193D">
              <w:rPr>
                <w:rFonts w:ascii="Times New Roman" w:eastAsia="Times New Roman" w:hAnsi="Times New Roman" w:cs="Times New Roman"/>
                <w:sz w:val="24"/>
                <w:szCs w:val="24"/>
                <w:lang w:eastAsia="ro-RO"/>
              </w:rPr>
              <w:t>lă.</w:t>
            </w:r>
          </w:p>
        </w:tc>
        <w:tc>
          <w:tcPr>
            <w:tcW w:w="1378" w:type="dxa"/>
            <w:tcBorders>
              <w:top w:val="single" w:sz="6" w:space="0" w:color="auto"/>
              <w:left w:val="single" w:sz="6" w:space="0" w:color="auto"/>
              <w:bottom w:val="single" w:sz="6" w:space="0" w:color="auto"/>
              <w:right w:val="single" w:sz="6" w:space="0" w:color="auto"/>
            </w:tcBorders>
            <w:hideMark/>
          </w:tcPr>
          <w:p w14:paraId="535B5BE0" w14:textId="77777777" w:rsidR="0032193D" w:rsidRPr="0032193D" w:rsidRDefault="0032193D" w:rsidP="0032193D">
            <w:pPr>
              <w:autoSpaceDE w:val="0"/>
              <w:autoSpaceDN w:val="0"/>
              <w:adjustRightInd w:val="0"/>
              <w:spacing w:after="0" w:line="240" w:lineRule="auto"/>
              <w:ind w:left="466"/>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1</w:t>
            </w:r>
          </w:p>
        </w:tc>
      </w:tr>
      <w:tr w:rsidR="0032193D" w:rsidRPr="0032193D" w14:paraId="535B5BE5" w14:textId="77777777" w:rsidTr="0032193D">
        <w:tc>
          <w:tcPr>
            <w:tcW w:w="3278" w:type="dxa"/>
            <w:tcBorders>
              <w:top w:val="single" w:sz="6" w:space="0" w:color="auto"/>
              <w:left w:val="single" w:sz="6" w:space="0" w:color="auto"/>
              <w:bottom w:val="single" w:sz="6" w:space="0" w:color="auto"/>
              <w:right w:val="single" w:sz="6" w:space="0" w:color="auto"/>
            </w:tcBorders>
            <w:hideMark/>
          </w:tcPr>
          <w:p w14:paraId="535B5BE2" w14:textId="77777777" w:rsidR="0032193D" w:rsidRPr="0032193D" w:rsidRDefault="0032193D" w:rsidP="0032193D">
            <w:pPr>
              <w:autoSpaceDE w:val="0"/>
              <w:autoSpaceDN w:val="0"/>
              <w:adjustRightInd w:val="0"/>
              <w:spacing w:after="0" w:line="240" w:lineRule="auto"/>
              <w:ind w:left="403"/>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degradări medii</w:t>
            </w:r>
          </w:p>
        </w:tc>
        <w:tc>
          <w:tcPr>
            <w:tcW w:w="5160" w:type="dxa"/>
            <w:gridSpan w:val="2"/>
            <w:tcBorders>
              <w:top w:val="single" w:sz="6" w:space="0" w:color="auto"/>
              <w:left w:val="single" w:sz="6" w:space="0" w:color="auto"/>
              <w:bottom w:val="single" w:sz="6" w:space="0" w:color="auto"/>
              <w:right w:val="single" w:sz="6" w:space="0" w:color="auto"/>
            </w:tcBorders>
            <w:hideMark/>
          </w:tcPr>
          <w:p w14:paraId="535B5BE3" w14:textId="77777777" w:rsidR="0032193D" w:rsidRPr="0032193D" w:rsidRDefault="0032193D" w:rsidP="0032193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Elemente decorative componente lipsă, iar zugrăveala şi/sau vopsitoria împrejmuirii sunt exfoliate în proporţie de peste 10% din suprafaţă.</w:t>
            </w:r>
          </w:p>
        </w:tc>
        <w:tc>
          <w:tcPr>
            <w:tcW w:w="1378" w:type="dxa"/>
            <w:tcBorders>
              <w:top w:val="single" w:sz="6" w:space="0" w:color="auto"/>
              <w:left w:val="single" w:sz="6" w:space="0" w:color="auto"/>
              <w:bottom w:val="single" w:sz="6" w:space="0" w:color="auto"/>
              <w:right w:val="single" w:sz="6" w:space="0" w:color="auto"/>
            </w:tcBorders>
            <w:hideMark/>
          </w:tcPr>
          <w:p w14:paraId="535B5BE4" w14:textId="77777777" w:rsidR="0032193D" w:rsidRPr="0032193D" w:rsidRDefault="0032193D" w:rsidP="0032193D">
            <w:pPr>
              <w:autoSpaceDE w:val="0"/>
              <w:autoSpaceDN w:val="0"/>
              <w:adjustRightInd w:val="0"/>
              <w:spacing w:after="0" w:line="240" w:lineRule="auto"/>
              <w:ind w:left="456"/>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3</w:t>
            </w:r>
          </w:p>
        </w:tc>
      </w:tr>
      <w:tr w:rsidR="0032193D" w:rsidRPr="0032193D" w14:paraId="535B5BE9" w14:textId="77777777" w:rsidTr="0032193D">
        <w:tc>
          <w:tcPr>
            <w:tcW w:w="3278" w:type="dxa"/>
            <w:tcBorders>
              <w:top w:val="single" w:sz="6" w:space="0" w:color="auto"/>
              <w:left w:val="single" w:sz="6" w:space="0" w:color="auto"/>
              <w:bottom w:val="single" w:sz="6" w:space="0" w:color="auto"/>
              <w:right w:val="single" w:sz="6" w:space="0" w:color="auto"/>
            </w:tcBorders>
            <w:hideMark/>
          </w:tcPr>
          <w:p w14:paraId="535B5BE6" w14:textId="77777777" w:rsidR="0032193D" w:rsidRPr="0032193D" w:rsidRDefault="0032193D" w:rsidP="0032193D">
            <w:pPr>
              <w:autoSpaceDE w:val="0"/>
              <w:autoSpaceDN w:val="0"/>
              <w:adjustRightInd w:val="0"/>
              <w:spacing w:after="0" w:line="240" w:lineRule="auto"/>
              <w:ind w:left="403"/>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degradări majore</w:t>
            </w:r>
          </w:p>
        </w:tc>
        <w:tc>
          <w:tcPr>
            <w:tcW w:w="5160" w:type="dxa"/>
            <w:gridSpan w:val="2"/>
            <w:tcBorders>
              <w:top w:val="single" w:sz="6" w:space="0" w:color="auto"/>
              <w:left w:val="single" w:sz="6" w:space="0" w:color="auto"/>
              <w:bottom w:val="single" w:sz="6" w:space="0" w:color="auto"/>
              <w:right w:val="single" w:sz="6" w:space="0" w:color="auto"/>
            </w:tcBorders>
            <w:hideMark/>
          </w:tcPr>
          <w:p w14:paraId="535B5BE7" w14:textId="77777777" w:rsidR="0032193D" w:rsidRPr="0032193D" w:rsidRDefault="0032193D" w:rsidP="0032193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w:t>
            </w:r>
            <w:r w:rsidRPr="0032193D">
              <w:rPr>
                <w:rFonts w:ascii="Times New Roman" w:eastAsia="Times New Roman" w:hAnsi="Times New Roman" w:cs="Times New Roman"/>
                <w:sz w:val="24"/>
                <w:szCs w:val="24"/>
                <w:lang w:eastAsia="ro-RO"/>
              </w:rPr>
              <w:t xml:space="preserve">mprejmuirea prezintă deformări, degradări, </w:t>
            </w:r>
            <w:r w:rsidRPr="0032193D">
              <w:rPr>
                <w:rFonts w:ascii="Times New Roman" w:eastAsia="Times New Roman" w:hAnsi="Times New Roman" w:cs="Times New Roman"/>
                <w:sz w:val="24"/>
                <w:szCs w:val="24"/>
                <w:lang w:eastAsia="ro-RO"/>
              </w:rPr>
              <w:lastRenderedPageBreak/>
              <w:t>înclinări structurale vizibile, împrejmuirea lipseşte parţial.</w:t>
            </w:r>
          </w:p>
        </w:tc>
        <w:tc>
          <w:tcPr>
            <w:tcW w:w="1378" w:type="dxa"/>
            <w:tcBorders>
              <w:top w:val="single" w:sz="6" w:space="0" w:color="auto"/>
              <w:left w:val="single" w:sz="6" w:space="0" w:color="auto"/>
              <w:bottom w:val="single" w:sz="6" w:space="0" w:color="auto"/>
              <w:right w:val="single" w:sz="6" w:space="0" w:color="auto"/>
            </w:tcBorders>
            <w:hideMark/>
          </w:tcPr>
          <w:p w14:paraId="535B5BE8" w14:textId="77777777" w:rsidR="0032193D" w:rsidRPr="0032193D" w:rsidRDefault="0032193D" w:rsidP="0032193D">
            <w:pPr>
              <w:autoSpaceDE w:val="0"/>
              <w:autoSpaceDN w:val="0"/>
              <w:adjustRightInd w:val="0"/>
              <w:spacing w:after="0" w:line="240" w:lineRule="auto"/>
              <w:ind w:left="461"/>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lastRenderedPageBreak/>
              <w:t>5</w:t>
            </w:r>
          </w:p>
        </w:tc>
      </w:tr>
    </w:tbl>
    <w:p w14:paraId="535B5BEA" w14:textId="77777777" w:rsidR="0032193D" w:rsidRPr="0032193D" w:rsidRDefault="0032193D" w:rsidP="0032193D">
      <w:pPr>
        <w:autoSpaceDE w:val="0"/>
        <w:autoSpaceDN w:val="0"/>
        <w:adjustRightInd w:val="0"/>
        <w:spacing w:before="5" w:after="0" w:line="240" w:lineRule="auto"/>
        <w:jc w:val="both"/>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lastRenderedPageBreak/>
        <w:t>* Indiferent de materialul din care este alcătuită împrejmuirea şi de elemente sale decorative.</w:t>
      </w:r>
    </w:p>
    <w:p w14:paraId="535B5BED" w14:textId="77777777" w:rsidR="0032193D" w:rsidRPr="0032193D" w:rsidRDefault="0032193D" w:rsidP="0032193D">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35B5BEE" w14:textId="77777777" w:rsidR="0032193D" w:rsidRPr="0032193D" w:rsidRDefault="0032193D" w:rsidP="0032193D">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Cauzele degradărilor</w:t>
      </w:r>
    </w:p>
    <w:p w14:paraId="535B5BEF" w14:textId="77777777" w:rsidR="0032193D" w:rsidRPr="0032193D" w:rsidRDefault="0032193D" w:rsidP="0032193D">
      <w:pPr>
        <w:widowControl w:val="0"/>
        <w:numPr>
          <w:ilvl w:val="0"/>
          <w:numId w:val="2"/>
        </w:numPr>
        <w:tabs>
          <w:tab w:val="left" w:pos="854"/>
        </w:tabs>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degradări cauzate de factori naturali: intemperii, infiltraţii de apă, igrasie, trecerea timpului etc.</w:t>
      </w:r>
    </w:p>
    <w:p w14:paraId="535B5BF0" w14:textId="77777777" w:rsidR="0032193D" w:rsidRPr="0032193D" w:rsidRDefault="0032193D" w:rsidP="0032193D">
      <w:pPr>
        <w:widowControl w:val="0"/>
        <w:numPr>
          <w:ilvl w:val="0"/>
          <w:numId w:val="2"/>
        </w:numPr>
        <w:tabs>
          <w:tab w:val="left" w:pos="854"/>
        </w:tabs>
        <w:autoSpaceDE w:val="0"/>
        <w:autoSpaceDN w:val="0"/>
        <w:adjustRightInd w:val="0"/>
        <w:spacing w:before="72" w:after="0" w:line="240" w:lineRule="auto"/>
        <w:jc w:val="both"/>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degradări cauzate de factorul uman prin decizia de neimplicare în întreţinerea unei clădiri</w:t>
      </w:r>
    </w:p>
    <w:p w14:paraId="535B5BF1" w14:textId="77777777" w:rsidR="0032193D" w:rsidRPr="0032193D" w:rsidRDefault="0032193D" w:rsidP="0032193D">
      <w:pPr>
        <w:autoSpaceDE w:val="0"/>
        <w:autoSpaceDN w:val="0"/>
        <w:adjustRightInd w:val="0"/>
        <w:spacing w:before="91" w:after="0" w:line="240" w:lineRule="auto"/>
        <w:jc w:val="both"/>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degradări intenţionate cauzate de factorul uman: nerespectarea legislaţiei în vigoare, a R.L.U. etc.</w:t>
      </w:r>
    </w:p>
    <w:p w14:paraId="535B5BF2" w14:textId="77777777" w:rsidR="00923EDF" w:rsidRDefault="00923EDF" w:rsidP="0032193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w:t>
      </w:r>
      <w:r w:rsidR="0032193D" w:rsidRPr="0032193D">
        <w:rPr>
          <w:rFonts w:ascii="Times New Roman" w:eastAsia="Times New Roman" w:hAnsi="Times New Roman" w:cs="Times New Roman"/>
          <w:sz w:val="24"/>
          <w:szCs w:val="24"/>
          <w:lang w:eastAsia="ro-RO"/>
        </w:rPr>
        <w:t xml:space="preserve">n evaluarea imobilelor se vor identifica şi cauzele probabilele  degradărilor (una sau mai multe variante) </w:t>
      </w:r>
    </w:p>
    <w:p w14:paraId="535B5BF3" w14:textId="77777777" w:rsidR="00923EDF" w:rsidRDefault="00923EDF" w:rsidP="0032193D">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35B5BF4" w14:textId="77777777" w:rsidR="0032193D" w:rsidRDefault="0032193D" w:rsidP="0032193D">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Observaţii imobil / Masuri stabilite</w:t>
      </w:r>
    </w:p>
    <w:p w14:paraId="535B5BFA" w14:textId="77777777" w:rsidR="0032193D" w:rsidRDefault="0032193D" w:rsidP="0032193D">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p>
    <w:p w14:paraId="535B5BFB" w14:textId="77777777" w:rsidR="00923EDF" w:rsidRPr="0032193D" w:rsidRDefault="00923EDF" w:rsidP="00923EDF">
      <w:pPr>
        <w:autoSpaceDE w:val="0"/>
        <w:autoSpaceDN w:val="0"/>
        <w:adjustRightInd w:val="0"/>
        <w:spacing w:before="106" w:after="0" w:line="240" w:lineRule="auto"/>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Stabilirea stării tehnice a clădirii</w:t>
      </w:r>
    </w:p>
    <w:p w14:paraId="535B5BFC" w14:textId="77777777" w:rsidR="00923EDF" w:rsidRPr="0032193D" w:rsidRDefault="00923EDF" w:rsidP="00923EDF">
      <w:pPr>
        <w:autoSpaceDE w:val="0"/>
        <w:autoSpaceDN w:val="0"/>
        <w:adjustRightInd w:val="0"/>
        <w:spacing w:before="34"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w:t>
      </w:r>
      <w:r w:rsidRPr="0032193D">
        <w:rPr>
          <w:rFonts w:ascii="Times New Roman" w:eastAsia="Times New Roman" w:hAnsi="Times New Roman" w:cs="Times New Roman"/>
          <w:sz w:val="24"/>
          <w:szCs w:val="24"/>
          <w:lang w:eastAsia="ro-RO"/>
        </w:rPr>
        <w:t>n funcţie de rezultatul punctajului procentual, se stabilesc următoarele limite:</w:t>
      </w:r>
    </w:p>
    <w:p w14:paraId="535B5BFD" w14:textId="77777777" w:rsidR="00923EDF" w:rsidRPr="0032193D" w:rsidRDefault="00923EDF" w:rsidP="00923EDF">
      <w:pPr>
        <w:tabs>
          <w:tab w:val="left" w:pos="2875"/>
          <w:tab w:val="left" w:pos="3854"/>
        </w:tabs>
        <w:autoSpaceDE w:val="0"/>
        <w:autoSpaceDN w:val="0"/>
        <w:adjustRightInd w:val="0"/>
        <w:spacing w:after="0" w:line="240" w:lineRule="auto"/>
        <w:rPr>
          <w:rFonts w:ascii="Times New Roman" w:eastAsia="Times New Roman" w:hAnsi="Times New Roman" w:cs="Times New Roman"/>
          <w:b/>
          <w:bCs/>
          <w:sz w:val="24"/>
          <w:szCs w:val="24"/>
          <w:lang w:eastAsia="ro-RO"/>
        </w:rPr>
      </w:pPr>
      <w:r>
        <w:rPr>
          <w:rFonts w:ascii="Times New Roman" w:eastAsia="Times New Roman" w:hAnsi="Times New Roman" w:cs="Times New Roman"/>
          <w:sz w:val="24"/>
          <w:szCs w:val="24"/>
          <w:lang w:eastAsia="ro-RO"/>
        </w:rPr>
        <w:t>Stare tehnică</w:t>
      </w:r>
      <w:r w:rsidRPr="0032193D">
        <w:rPr>
          <w:rFonts w:ascii="Times New Roman" w:eastAsia="Times New Roman" w:hAnsi="Times New Roman" w:cs="Times New Roman"/>
          <w:sz w:val="24"/>
          <w:szCs w:val="24"/>
          <w:lang w:eastAsia="ro-RO"/>
        </w:rPr>
        <w:t xml:space="preserve"> </w:t>
      </w:r>
      <w:r w:rsidRPr="0032193D">
        <w:rPr>
          <w:rFonts w:ascii="Times New Roman" w:eastAsia="Times New Roman" w:hAnsi="Times New Roman" w:cs="Times New Roman"/>
          <w:b/>
          <w:bCs/>
          <w:sz w:val="24"/>
          <w:szCs w:val="24"/>
          <w:lang w:eastAsia="ro-RO"/>
        </w:rPr>
        <w:t>foarte bu</w:t>
      </w:r>
      <w:r>
        <w:rPr>
          <w:rFonts w:ascii="Times New Roman" w:eastAsia="Times New Roman" w:hAnsi="Times New Roman" w:cs="Times New Roman"/>
          <w:b/>
          <w:bCs/>
          <w:sz w:val="24"/>
          <w:szCs w:val="24"/>
          <w:lang w:eastAsia="ro-RO"/>
        </w:rPr>
        <w:t>nă</w:t>
      </w:r>
      <w:r w:rsidRPr="0032193D">
        <w:rPr>
          <w:rFonts w:ascii="Times New Roman" w:eastAsia="Times New Roman" w:hAnsi="Times New Roman" w:cs="Times New Roman"/>
          <w:b/>
          <w:bCs/>
          <w:sz w:val="24"/>
          <w:szCs w:val="24"/>
          <w:lang w:eastAsia="ro-RO"/>
        </w:rPr>
        <w:t xml:space="preserve"> :</w:t>
      </w:r>
      <w:r w:rsidRPr="0032193D">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 xml:space="preserve">                   </w:t>
      </w:r>
      <w:r w:rsidRPr="0032193D">
        <w:rPr>
          <w:rFonts w:ascii="Times New Roman" w:eastAsia="Times New Roman" w:hAnsi="Times New Roman" w:cs="Times New Roman"/>
          <w:b/>
          <w:bCs/>
          <w:sz w:val="24"/>
          <w:szCs w:val="24"/>
          <w:lang w:eastAsia="ro-RO"/>
        </w:rPr>
        <w:t>0 %</w:t>
      </w:r>
      <w:r w:rsidRPr="0032193D">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 xml:space="preserve">                    </w:t>
      </w:r>
      <w:r w:rsidRPr="0032193D">
        <w:rPr>
          <w:rFonts w:ascii="Times New Roman" w:eastAsia="Times New Roman" w:hAnsi="Times New Roman" w:cs="Times New Roman"/>
          <w:b/>
          <w:bCs/>
          <w:sz w:val="24"/>
          <w:szCs w:val="24"/>
          <w:lang w:eastAsia="ro-RO"/>
        </w:rPr>
        <w:t>- CORESPUNZATOARE</w:t>
      </w:r>
    </w:p>
    <w:p w14:paraId="535B5BFE" w14:textId="77777777" w:rsidR="00923EDF" w:rsidRPr="0032193D" w:rsidRDefault="00923EDF" w:rsidP="00923EDF">
      <w:pPr>
        <w:tabs>
          <w:tab w:val="left" w:pos="2458"/>
        </w:tabs>
        <w:autoSpaceDE w:val="0"/>
        <w:autoSpaceDN w:val="0"/>
        <w:adjustRightInd w:val="0"/>
        <w:spacing w:before="19" w:after="0" w:line="240" w:lineRule="auto"/>
        <w:rPr>
          <w:rFonts w:ascii="Times New Roman" w:eastAsia="Times New Roman" w:hAnsi="Times New Roman" w:cs="Times New Roman"/>
          <w:b/>
          <w:bCs/>
          <w:sz w:val="24"/>
          <w:szCs w:val="24"/>
          <w:lang w:eastAsia="ro-RO"/>
        </w:rPr>
      </w:pPr>
      <w:r>
        <w:rPr>
          <w:rFonts w:ascii="Times New Roman" w:eastAsia="Times New Roman" w:hAnsi="Times New Roman" w:cs="Times New Roman"/>
          <w:sz w:val="24"/>
          <w:szCs w:val="24"/>
          <w:lang w:eastAsia="ro-RO"/>
        </w:rPr>
        <w:t>Stare tehnică</w:t>
      </w:r>
      <w:r w:rsidRPr="0032193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b/>
          <w:bCs/>
          <w:sz w:val="24"/>
          <w:szCs w:val="24"/>
          <w:lang w:eastAsia="ro-RO"/>
        </w:rPr>
        <w:t>bună</w:t>
      </w:r>
      <w:r w:rsidRPr="0032193D">
        <w:rPr>
          <w:rFonts w:ascii="Times New Roman" w:eastAsia="Times New Roman" w:hAnsi="Times New Roman" w:cs="Times New Roman"/>
          <w:b/>
          <w:bCs/>
          <w:sz w:val="24"/>
          <w:szCs w:val="24"/>
          <w:lang w:eastAsia="ro-RO"/>
        </w:rPr>
        <w:t xml:space="preserve"> :</w:t>
      </w:r>
      <w:r w:rsidRPr="0032193D">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 xml:space="preserve">                          </w:t>
      </w:r>
      <w:r w:rsidRPr="0032193D">
        <w:rPr>
          <w:rFonts w:ascii="Times New Roman" w:eastAsia="Times New Roman" w:hAnsi="Times New Roman" w:cs="Times New Roman"/>
          <w:b/>
          <w:bCs/>
          <w:sz w:val="24"/>
          <w:szCs w:val="24"/>
          <w:lang w:eastAsia="ro-RO"/>
        </w:rPr>
        <w:t xml:space="preserve">0,1 % </w:t>
      </w:r>
      <w:r>
        <w:rPr>
          <w:rFonts w:ascii="Times New Roman" w:eastAsia="Times New Roman" w:hAnsi="Times New Roman" w:cs="Times New Roman"/>
          <w:b/>
          <w:bCs/>
          <w:sz w:val="24"/>
          <w:szCs w:val="24"/>
          <w:lang w:eastAsia="ro-RO"/>
        </w:rPr>
        <w:t xml:space="preserve">- 6,0 %           </w:t>
      </w:r>
      <w:r w:rsidRPr="0032193D">
        <w:rPr>
          <w:rFonts w:ascii="Times New Roman" w:eastAsia="Times New Roman" w:hAnsi="Times New Roman" w:cs="Times New Roman"/>
          <w:b/>
          <w:bCs/>
          <w:sz w:val="24"/>
          <w:szCs w:val="24"/>
          <w:lang w:eastAsia="ro-RO"/>
        </w:rPr>
        <w:t xml:space="preserve"> - CORESPUNZĂTOARE</w:t>
      </w:r>
    </w:p>
    <w:p w14:paraId="535B5BFF" w14:textId="77777777" w:rsidR="00923EDF" w:rsidRPr="0032193D" w:rsidRDefault="00923EDF" w:rsidP="00923EDF">
      <w:pPr>
        <w:autoSpaceDE w:val="0"/>
        <w:autoSpaceDN w:val="0"/>
        <w:adjustRightInd w:val="0"/>
        <w:spacing w:before="38" w:after="0" w:line="240" w:lineRule="auto"/>
        <w:rPr>
          <w:rFonts w:ascii="Times New Roman" w:eastAsia="Times New Roman" w:hAnsi="Times New Roman" w:cs="Times New Roman"/>
          <w:b/>
          <w:bCs/>
          <w:sz w:val="24"/>
          <w:szCs w:val="24"/>
          <w:lang w:eastAsia="ro-RO"/>
        </w:rPr>
      </w:pPr>
      <w:r>
        <w:rPr>
          <w:rFonts w:ascii="Times New Roman" w:eastAsia="Times New Roman" w:hAnsi="Times New Roman" w:cs="Times New Roman"/>
          <w:sz w:val="24"/>
          <w:szCs w:val="24"/>
          <w:lang w:eastAsia="ro-RO"/>
        </w:rPr>
        <w:t>Stare tehnică</w:t>
      </w:r>
      <w:r w:rsidRPr="0032193D">
        <w:rPr>
          <w:rFonts w:ascii="Times New Roman" w:eastAsia="Times New Roman" w:hAnsi="Times New Roman" w:cs="Times New Roman"/>
          <w:sz w:val="24"/>
          <w:szCs w:val="24"/>
          <w:lang w:eastAsia="ro-RO"/>
        </w:rPr>
        <w:t xml:space="preserve"> </w:t>
      </w:r>
      <w:r w:rsidRPr="0032193D">
        <w:rPr>
          <w:rFonts w:ascii="Times New Roman" w:eastAsia="Times New Roman" w:hAnsi="Times New Roman" w:cs="Times New Roman"/>
          <w:b/>
          <w:bCs/>
          <w:sz w:val="24"/>
          <w:szCs w:val="24"/>
          <w:lang w:eastAsia="ro-RO"/>
        </w:rPr>
        <w:t xml:space="preserve">satisfăcătoare : </w:t>
      </w:r>
      <w:r w:rsidRPr="0032193D">
        <w:rPr>
          <w:rFonts w:ascii="Times New Roman" w:eastAsia="Times New Roman" w:hAnsi="Times New Roman" w:cs="Times New Roman"/>
          <w:b/>
          <w:bCs/>
          <w:sz w:val="24"/>
          <w:szCs w:val="24"/>
          <w:lang w:eastAsia="ro-RO"/>
        </w:rPr>
        <w:tab/>
        <w:t xml:space="preserve">        6,1 %&gt; + 25,              - CORESPUNZATOARE </w:t>
      </w:r>
    </w:p>
    <w:p w14:paraId="535B5C00" w14:textId="77777777" w:rsidR="00923EDF" w:rsidRPr="0032193D" w:rsidRDefault="00923EDF" w:rsidP="00923EDF">
      <w:pPr>
        <w:autoSpaceDE w:val="0"/>
        <w:autoSpaceDN w:val="0"/>
        <w:adjustRightInd w:val="0"/>
        <w:spacing w:before="38" w:after="0" w:line="240" w:lineRule="auto"/>
        <w:rPr>
          <w:rFonts w:ascii="Times New Roman" w:eastAsia="Times New Roman" w:hAnsi="Times New Roman" w:cs="Times New Roman"/>
          <w:b/>
          <w:bCs/>
          <w:sz w:val="24"/>
          <w:szCs w:val="24"/>
          <w:lang w:eastAsia="ro-RO"/>
        </w:rPr>
      </w:pPr>
      <w:r>
        <w:rPr>
          <w:rFonts w:ascii="Times New Roman" w:eastAsia="Times New Roman" w:hAnsi="Times New Roman" w:cs="Times New Roman"/>
          <w:sz w:val="24"/>
          <w:szCs w:val="24"/>
          <w:lang w:eastAsia="ro-RO"/>
        </w:rPr>
        <w:t>Stare tehnică</w:t>
      </w:r>
      <w:r w:rsidRPr="0032193D">
        <w:rPr>
          <w:rFonts w:ascii="Times New Roman" w:eastAsia="Times New Roman" w:hAnsi="Times New Roman" w:cs="Times New Roman"/>
          <w:sz w:val="24"/>
          <w:szCs w:val="24"/>
          <w:lang w:eastAsia="ro-RO"/>
        </w:rPr>
        <w:t xml:space="preserve"> </w:t>
      </w:r>
      <w:r w:rsidRPr="0032193D">
        <w:rPr>
          <w:rFonts w:ascii="Times New Roman" w:eastAsia="Times New Roman" w:hAnsi="Times New Roman" w:cs="Times New Roman"/>
          <w:b/>
          <w:bCs/>
          <w:sz w:val="24"/>
          <w:szCs w:val="24"/>
          <w:lang w:eastAsia="ro-RO"/>
        </w:rPr>
        <w:t xml:space="preserve">nesatisfăcătoare </w:t>
      </w:r>
      <w:r>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b/>
        <w:t xml:space="preserve">     &gt; 25,1 %&gt;           </w:t>
      </w:r>
      <w:r w:rsidRPr="0032193D">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 xml:space="preserve"> </w:t>
      </w:r>
      <w:r w:rsidRPr="0032193D">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 NECORESPUNZĂ</w:t>
      </w:r>
      <w:r w:rsidRPr="0032193D">
        <w:rPr>
          <w:rFonts w:ascii="Times New Roman" w:eastAsia="Times New Roman" w:hAnsi="Times New Roman" w:cs="Times New Roman"/>
          <w:b/>
          <w:bCs/>
          <w:sz w:val="24"/>
          <w:szCs w:val="24"/>
          <w:lang w:eastAsia="ro-RO"/>
        </w:rPr>
        <w:t>TOARE</w:t>
      </w:r>
    </w:p>
    <w:p w14:paraId="535B5C01" w14:textId="77777777" w:rsidR="00923EDF" w:rsidRPr="0032193D" w:rsidRDefault="00923EDF" w:rsidP="00923EDF">
      <w:pPr>
        <w:autoSpaceDE w:val="0"/>
        <w:autoSpaceDN w:val="0"/>
        <w:adjustRightInd w:val="0"/>
        <w:spacing w:after="422" w:line="240" w:lineRule="auto"/>
        <w:rPr>
          <w:rFonts w:ascii="Times New Roman" w:eastAsia="Times New Roman" w:hAnsi="Times New Roman" w:cs="Times New Roman"/>
          <w:sz w:val="24"/>
          <w:szCs w:val="24"/>
          <w:lang w:eastAsia="ro-RO"/>
        </w:rPr>
      </w:pPr>
    </w:p>
    <w:tbl>
      <w:tblPr>
        <w:tblW w:w="0" w:type="auto"/>
        <w:tblInd w:w="40" w:type="dxa"/>
        <w:tblLayout w:type="fixed"/>
        <w:tblCellMar>
          <w:left w:w="40" w:type="dxa"/>
          <w:right w:w="40" w:type="dxa"/>
        </w:tblCellMar>
        <w:tblLook w:val="04A0" w:firstRow="1" w:lastRow="0" w:firstColumn="1" w:lastColumn="0" w:noHBand="0" w:noVBand="1"/>
      </w:tblPr>
      <w:tblGrid>
        <w:gridCol w:w="2429"/>
        <w:gridCol w:w="2438"/>
        <w:gridCol w:w="2443"/>
        <w:gridCol w:w="2448"/>
      </w:tblGrid>
      <w:tr w:rsidR="00923EDF" w:rsidRPr="0032193D" w14:paraId="535B5C06" w14:textId="77777777" w:rsidTr="00A378AF">
        <w:tc>
          <w:tcPr>
            <w:tcW w:w="2429" w:type="dxa"/>
            <w:tcBorders>
              <w:top w:val="single" w:sz="6" w:space="0" w:color="auto"/>
              <w:left w:val="single" w:sz="6" w:space="0" w:color="auto"/>
              <w:bottom w:val="nil"/>
              <w:right w:val="single" w:sz="6" w:space="0" w:color="auto"/>
            </w:tcBorders>
            <w:hideMark/>
          </w:tcPr>
          <w:p w14:paraId="535B5C02" w14:textId="77777777" w:rsidR="00923EDF" w:rsidRPr="0032193D" w:rsidRDefault="00923EDF" w:rsidP="00A378AF">
            <w:pPr>
              <w:autoSpaceDE w:val="0"/>
              <w:autoSpaceDN w:val="0"/>
              <w:adjustRightInd w:val="0"/>
              <w:spacing w:after="0" w:line="240" w:lineRule="auto"/>
              <w:jc w:val="center"/>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PUNCTAJ</w:t>
            </w:r>
          </w:p>
        </w:tc>
        <w:tc>
          <w:tcPr>
            <w:tcW w:w="2438" w:type="dxa"/>
            <w:tcBorders>
              <w:top w:val="single" w:sz="6" w:space="0" w:color="auto"/>
              <w:left w:val="single" w:sz="6" w:space="0" w:color="auto"/>
              <w:bottom w:val="nil"/>
              <w:right w:val="single" w:sz="6" w:space="0" w:color="auto"/>
            </w:tcBorders>
            <w:hideMark/>
          </w:tcPr>
          <w:p w14:paraId="535B5C03" w14:textId="77777777" w:rsidR="00923EDF" w:rsidRPr="0032193D" w:rsidRDefault="00923EDF" w:rsidP="00A378AF">
            <w:pPr>
              <w:autoSpaceDE w:val="0"/>
              <w:autoSpaceDN w:val="0"/>
              <w:adjustRightInd w:val="0"/>
              <w:spacing w:after="0" w:line="240" w:lineRule="auto"/>
              <w:jc w:val="center"/>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PUNCTAJ</w:t>
            </w:r>
          </w:p>
        </w:tc>
        <w:tc>
          <w:tcPr>
            <w:tcW w:w="2443" w:type="dxa"/>
            <w:tcBorders>
              <w:top w:val="single" w:sz="6" w:space="0" w:color="auto"/>
              <w:left w:val="single" w:sz="6" w:space="0" w:color="auto"/>
              <w:bottom w:val="nil"/>
              <w:right w:val="single" w:sz="6" w:space="0" w:color="auto"/>
            </w:tcBorders>
            <w:hideMark/>
          </w:tcPr>
          <w:p w14:paraId="535B5C04" w14:textId="77777777" w:rsidR="00923EDF" w:rsidRPr="0032193D" w:rsidRDefault="00923EDF" w:rsidP="00A378AF">
            <w:pPr>
              <w:autoSpaceDE w:val="0"/>
              <w:autoSpaceDN w:val="0"/>
              <w:adjustRightInd w:val="0"/>
              <w:spacing w:after="0" w:line="240" w:lineRule="auto"/>
              <w:jc w:val="center"/>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PUNCTAJ</w:t>
            </w:r>
          </w:p>
        </w:tc>
        <w:tc>
          <w:tcPr>
            <w:tcW w:w="2448" w:type="dxa"/>
            <w:tcBorders>
              <w:top w:val="single" w:sz="6" w:space="0" w:color="auto"/>
              <w:left w:val="single" w:sz="6" w:space="0" w:color="auto"/>
              <w:bottom w:val="nil"/>
              <w:right w:val="single" w:sz="6" w:space="0" w:color="auto"/>
            </w:tcBorders>
            <w:hideMark/>
          </w:tcPr>
          <w:p w14:paraId="535B5C05" w14:textId="77777777" w:rsidR="00923EDF" w:rsidRPr="0032193D" w:rsidRDefault="00923EDF" w:rsidP="00A378AF">
            <w:pPr>
              <w:autoSpaceDE w:val="0"/>
              <w:autoSpaceDN w:val="0"/>
              <w:adjustRightInd w:val="0"/>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STAREA TEHNICĂ</w:t>
            </w:r>
          </w:p>
        </w:tc>
      </w:tr>
      <w:tr w:rsidR="00923EDF" w:rsidRPr="0032193D" w14:paraId="535B5C0B" w14:textId="77777777" w:rsidTr="00A378AF">
        <w:tc>
          <w:tcPr>
            <w:tcW w:w="2429" w:type="dxa"/>
            <w:tcBorders>
              <w:top w:val="nil"/>
              <w:left w:val="single" w:sz="6" w:space="0" w:color="auto"/>
              <w:bottom w:val="single" w:sz="4" w:space="0" w:color="auto"/>
              <w:right w:val="single" w:sz="6" w:space="0" w:color="auto"/>
            </w:tcBorders>
            <w:hideMark/>
          </w:tcPr>
          <w:p w14:paraId="535B5C07" w14:textId="77777777" w:rsidR="00923EDF" w:rsidRPr="0032193D" w:rsidRDefault="00923EDF" w:rsidP="00A378AF">
            <w:pPr>
              <w:autoSpaceDE w:val="0"/>
              <w:autoSpaceDN w:val="0"/>
              <w:adjustRightInd w:val="0"/>
              <w:spacing w:after="0" w:line="240" w:lineRule="auto"/>
              <w:jc w:val="center"/>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TOTAL</w:t>
            </w:r>
          </w:p>
        </w:tc>
        <w:tc>
          <w:tcPr>
            <w:tcW w:w="2438" w:type="dxa"/>
            <w:tcBorders>
              <w:top w:val="nil"/>
              <w:left w:val="single" w:sz="6" w:space="0" w:color="auto"/>
              <w:bottom w:val="single" w:sz="4" w:space="0" w:color="auto"/>
              <w:right w:val="single" w:sz="6" w:space="0" w:color="auto"/>
            </w:tcBorders>
            <w:hideMark/>
          </w:tcPr>
          <w:p w14:paraId="535B5C08" w14:textId="77777777" w:rsidR="00923EDF" w:rsidRPr="0032193D" w:rsidRDefault="00923EDF" w:rsidP="00A378AF">
            <w:pPr>
              <w:autoSpaceDE w:val="0"/>
              <w:autoSpaceDN w:val="0"/>
              <w:adjustRightInd w:val="0"/>
              <w:spacing w:after="0" w:line="240" w:lineRule="auto"/>
              <w:jc w:val="center"/>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REFERINŢĂ</w:t>
            </w:r>
          </w:p>
        </w:tc>
        <w:tc>
          <w:tcPr>
            <w:tcW w:w="2443" w:type="dxa"/>
            <w:tcBorders>
              <w:top w:val="nil"/>
              <w:left w:val="single" w:sz="6" w:space="0" w:color="auto"/>
              <w:bottom w:val="single" w:sz="4" w:space="0" w:color="auto"/>
              <w:right w:val="single" w:sz="6" w:space="0" w:color="auto"/>
            </w:tcBorders>
            <w:hideMark/>
          </w:tcPr>
          <w:p w14:paraId="535B5C09" w14:textId="77777777" w:rsidR="00923EDF" w:rsidRPr="0032193D" w:rsidRDefault="00923EDF" w:rsidP="00A378AF">
            <w:pPr>
              <w:autoSpaceDE w:val="0"/>
              <w:autoSpaceDN w:val="0"/>
              <w:adjustRightInd w:val="0"/>
              <w:spacing w:after="0" w:line="240" w:lineRule="auto"/>
              <w:jc w:val="center"/>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PROCENTUAL</w:t>
            </w:r>
          </w:p>
        </w:tc>
        <w:tc>
          <w:tcPr>
            <w:tcW w:w="2448" w:type="dxa"/>
            <w:tcBorders>
              <w:top w:val="nil"/>
              <w:left w:val="single" w:sz="6" w:space="0" w:color="auto"/>
              <w:bottom w:val="single" w:sz="4" w:space="0" w:color="auto"/>
              <w:right w:val="single" w:sz="6" w:space="0" w:color="auto"/>
            </w:tcBorders>
          </w:tcPr>
          <w:p w14:paraId="535B5C0A" w14:textId="77777777" w:rsidR="00923EDF" w:rsidRPr="0032193D" w:rsidRDefault="00923EDF" w:rsidP="00A378AF">
            <w:pPr>
              <w:autoSpaceDE w:val="0"/>
              <w:autoSpaceDN w:val="0"/>
              <w:adjustRightInd w:val="0"/>
              <w:spacing w:after="0" w:line="240" w:lineRule="auto"/>
              <w:jc w:val="center"/>
              <w:rPr>
                <w:rFonts w:ascii="Times New Roman" w:eastAsia="Times New Roman" w:hAnsi="Times New Roman" w:cs="Times New Roman"/>
                <w:sz w:val="24"/>
                <w:szCs w:val="24"/>
                <w:lang w:eastAsia="ro-RO"/>
              </w:rPr>
            </w:pPr>
          </w:p>
        </w:tc>
      </w:tr>
      <w:tr w:rsidR="00923EDF" w:rsidRPr="0032193D" w14:paraId="535B5C10" w14:textId="77777777" w:rsidTr="00923EDF">
        <w:trPr>
          <w:trHeight w:val="457"/>
        </w:trPr>
        <w:tc>
          <w:tcPr>
            <w:tcW w:w="2429" w:type="dxa"/>
            <w:tcBorders>
              <w:top w:val="single" w:sz="4" w:space="0" w:color="auto"/>
              <w:left w:val="single" w:sz="6" w:space="0" w:color="auto"/>
              <w:bottom w:val="single" w:sz="6" w:space="0" w:color="auto"/>
              <w:right w:val="single" w:sz="6" w:space="0" w:color="auto"/>
            </w:tcBorders>
          </w:tcPr>
          <w:p w14:paraId="535B5C0C" w14:textId="77777777" w:rsidR="00923EDF" w:rsidRPr="0032193D" w:rsidRDefault="00923EDF" w:rsidP="00A378AF">
            <w:pPr>
              <w:autoSpaceDE w:val="0"/>
              <w:autoSpaceDN w:val="0"/>
              <w:adjustRightInd w:val="0"/>
              <w:spacing w:after="0" w:line="240" w:lineRule="auto"/>
              <w:jc w:val="center"/>
              <w:rPr>
                <w:rFonts w:ascii="Times New Roman" w:eastAsia="Times New Roman" w:hAnsi="Times New Roman" w:cs="Times New Roman"/>
                <w:sz w:val="24"/>
                <w:szCs w:val="24"/>
                <w:lang w:eastAsia="ro-RO"/>
              </w:rPr>
            </w:pPr>
          </w:p>
        </w:tc>
        <w:tc>
          <w:tcPr>
            <w:tcW w:w="2438" w:type="dxa"/>
            <w:tcBorders>
              <w:top w:val="single" w:sz="4" w:space="0" w:color="auto"/>
              <w:left w:val="single" w:sz="6" w:space="0" w:color="auto"/>
              <w:bottom w:val="single" w:sz="6" w:space="0" w:color="auto"/>
              <w:right w:val="single" w:sz="6" w:space="0" w:color="auto"/>
            </w:tcBorders>
          </w:tcPr>
          <w:p w14:paraId="535B5C0D" w14:textId="77777777" w:rsidR="00923EDF" w:rsidRPr="0032193D" w:rsidRDefault="00923EDF" w:rsidP="00A378AF">
            <w:pPr>
              <w:autoSpaceDE w:val="0"/>
              <w:autoSpaceDN w:val="0"/>
              <w:adjustRightInd w:val="0"/>
              <w:spacing w:after="0" w:line="240" w:lineRule="auto"/>
              <w:jc w:val="right"/>
              <w:rPr>
                <w:rFonts w:ascii="Times New Roman" w:eastAsia="Times New Roman" w:hAnsi="Times New Roman" w:cs="Times New Roman"/>
                <w:sz w:val="24"/>
                <w:szCs w:val="24"/>
                <w:lang w:eastAsia="ro-RO"/>
              </w:rPr>
            </w:pPr>
          </w:p>
        </w:tc>
        <w:tc>
          <w:tcPr>
            <w:tcW w:w="2443" w:type="dxa"/>
            <w:tcBorders>
              <w:top w:val="single" w:sz="4" w:space="0" w:color="auto"/>
              <w:left w:val="single" w:sz="6" w:space="0" w:color="auto"/>
              <w:bottom w:val="single" w:sz="6" w:space="0" w:color="auto"/>
              <w:right w:val="single" w:sz="6" w:space="0" w:color="auto"/>
            </w:tcBorders>
          </w:tcPr>
          <w:p w14:paraId="535B5C0E" w14:textId="77777777" w:rsidR="00923EDF" w:rsidRPr="0032193D" w:rsidRDefault="00923EDF" w:rsidP="00A378AF">
            <w:pPr>
              <w:autoSpaceDE w:val="0"/>
              <w:autoSpaceDN w:val="0"/>
              <w:adjustRightInd w:val="0"/>
              <w:spacing w:after="0" w:line="240" w:lineRule="auto"/>
              <w:jc w:val="center"/>
              <w:rPr>
                <w:rFonts w:ascii="Times New Roman" w:eastAsia="Times New Roman" w:hAnsi="Times New Roman" w:cs="Times New Roman"/>
                <w:sz w:val="24"/>
                <w:szCs w:val="24"/>
                <w:lang w:eastAsia="ro-RO"/>
              </w:rPr>
            </w:pPr>
          </w:p>
        </w:tc>
        <w:tc>
          <w:tcPr>
            <w:tcW w:w="2448" w:type="dxa"/>
            <w:tcBorders>
              <w:top w:val="single" w:sz="4" w:space="0" w:color="auto"/>
              <w:left w:val="single" w:sz="6" w:space="0" w:color="auto"/>
              <w:bottom w:val="single" w:sz="6" w:space="0" w:color="auto"/>
              <w:right w:val="single" w:sz="6" w:space="0" w:color="auto"/>
            </w:tcBorders>
          </w:tcPr>
          <w:p w14:paraId="535B5C0F" w14:textId="77777777" w:rsidR="00923EDF" w:rsidRPr="0032193D" w:rsidRDefault="00923EDF" w:rsidP="00A378AF">
            <w:pPr>
              <w:autoSpaceDE w:val="0"/>
              <w:autoSpaceDN w:val="0"/>
              <w:adjustRightInd w:val="0"/>
              <w:spacing w:after="0" w:line="240" w:lineRule="auto"/>
              <w:rPr>
                <w:rFonts w:ascii="Times New Roman" w:eastAsia="Times New Roman" w:hAnsi="Times New Roman" w:cs="Times New Roman"/>
                <w:sz w:val="24"/>
                <w:szCs w:val="24"/>
                <w:lang w:eastAsia="ro-RO"/>
              </w:rPr>
            </w:pPr>
          </w:p>
        </w:tc>
      </w:tr>
    </w:tbl>
    <w:p w14:paraId="535B5C11" w14:textId="77777777" w:rsidR="00923EDF" w:rsidRPr="0032193D" w:rsidRDefault="00923EDF" w:rsidP="0032193D">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p>
    <w:p w14:paraId="535B5C12" w14:textId="77777777" w:rsidR="0032193D" w:rsidRPr="0032193D" w:rsidRDefault="0032193D" w:rsidP="0032193D">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 xml:space="preserve">Definiţia generală a categoriilor de degradări </w:t>
      </w:r>
    </w:p>
    <w:p w14:paraId="535B5C13" w14:textId="77777777" w:rsidR="0032193D" w:rsidRPr="0032193D" w:rsidRDefault="0032193D" w:rsidP="0032193D">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Degradări minore.</w:t>
      </w:r>
    </w:p>
    <w:p w14:paraId="535B5C14" w14:textId="77777777" w:rsidR="0032193D" w:rsidRPr="0032193D" w:rsidRDefault="0032193D" w:rsidP="0032193D">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sz w:val="24"/>
          <w:szCs w:val="24"/>
          <w:lang w:eastAsia="ro-RO"/>
        </w:rPr>
        <w:t xml:space="preserve">Există degradări la care nu trebuie intervenit imediat, sunt suficiente reparaţiile la diferite elemente sau locuri. Degradările sunt în cea mai mare parte doar de suprafaţă. în spatele degradărilor minore nu se ascund degradări majore sau probleme constructive. </w:t>
      </w:r>
      <w:r w:rsidRPr="0032193D">
        <w:rPr>
          <w:rFonts w:ascii="Times New Roman" w:eastAsia="Times New Roman" w:hAnsi="Times New Roman" w:cs="Times New Roman"/>
          <w:b/>
          <w:bCs/>
          <w:sz w:val="24"/>
          <w:szCs w:val="24"/>
          <w:lang w:eastAsia="ro-RO"/>
        </w:rPr>
        <w:t>Caracterul arhitectural al clădirii se păstrează.</w:t>
      </w:r>
    </w:p>
    <w:p w14:paraId="535B5C15" w14:textId="77777777" w:rsidR="0032193D" w:rsidRPr="0032193D" w:rsidRDefault="0032193D" w:rsidP="0032193D">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Degradări medii.</w:t>
      </w:r>
    </w:p>
    <w:p w14:paraId="535B5C16" w14:textId="77777777" w:rsidR="0032193D" w:rsidRPr="0032193D" w:rsidRDefault="0032193D" w:rsidP="0032193D">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sz w:val="24"/>
          <w:szCs w:val="24"/>
          <w:lang w:eastAsia="ro-RO"/>
        </w:rPr>
        <w:t xml:space="preserve">Degradările trebuiesc îndepărtate cât mai curând, Volumul degradărilor cuprinde până la 50% din suprafaţă sau corp de construcţie. în spatele degradărilor medii nu se ascund degradări majore sau probleme constructive. </w:t>
      </w:r>
      <w:r w:rsidRPr="0032193D">
        <w:rPr>
          <w:rFonts w:ascii="Times New Roman" w:eastAsia="Times New Roman" w:hAnsi="Times New Roman" w:cs="Times New Roman"/>
          <w:b/>
          <w:bCs/>
          <w:sz w:val="24"/>
          <w:szCs w:val="24"/>
          <w:lang w:eastAsia="ro-RO"/>
        </w:rPr>
        <w:t>Caracterul arhitectural al clădirii este afectat parţial.</w:t>
      </w:r>
    </w:p>
    <w:p w14:paraId="535B5C17" w14:textId="77777777" w:rsidR="0032193D" w:rsidRPr="0032193D" w:rsidRDefault="0032193D" w:rsidP="0032193D">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Degradări majore.</w:t>
      </w:r>
    </w:p>
    <w:p w14:paraId="535B5C18" w14:textId="77777777" w:rsidR="0032193D" w:rsidRPr="0032193D" w:rsidRDefault="0032193D" w:rsidP="0032193D">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sz w:val="24"/>
          <w:szCs w:val="24"/>
          <w:lang w:eastAsia="ro-RO"/>
        </w:rPr>
        <w:t xml:space="preserve">Aceste degradări sunt grave şi trebuiesc remediat imediat, pentru a se evita degradarea continuă. Volumul degradărilor cuprinde mai mult de 50%, respectiv aproape întregul corp de construcţie, presupune fisuri mari care influenţează structura imobilului. Corpurile de construcţie trebuiesc reabilitate sau refăcute. </w:t>
      </w:r>
      <w:r w:rsidRPr="0032193D">
        <w:rPr>
          <w:rFonts w:ascii="Times New Roman" w:eastAsia="Times New Roman" w:hAnsi="Times New Roman" w:cs="Times New Roman"/>
          <w:b/>
          <w:bCs/>
          <w:sz w:val="24"/>
          <w:szCs w:val="24"/>
          <w:lang w:eastAsia="ro-RO"/>
        </w:rPr>
        <w:t>Caracterul arhitectural al clădirii este în pericol de a se pierde şi/sau este distrus în mod intenţionat</w:t>
      </w:r>
    </w:p>
    <w:p w14:paraId="535B5C19" w14:textId="77777777" w:rsidR="0032193D" w:rsidRPr="0032193D" w:rsidRDefault="0032193D" w:rsidP="0032193D">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p>
    <w:p w14:paraId="535B5C1A" w14:textId="77777777" w:rsidR="0032193D" w:rsidRPr="0032193D" w:rsidRDefault="0032193D" w:rsidP="0032193D">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CALCULUL punctajului in urma evaluării si stabilirea stării tehnice a clădirii</w:t>
      </w:r>
    </w:p>
    <w:p w14:paraId="535B5C1B" w14:textId="77777777" w:rsidR="0032193D" w:rsidRPr="0032193D" w:rsidRDefault="0032193D" w:rsidP="0032193D">
      <w:pPr>
        <w:autoSpaceDE w:val="0"/>
        <w:autoSpaceDN w:val="0"/>
        <w:adjustRightInd w:val="0"/>
        <w:spacing w:before="38" w:after="0" w:line="240" w:lineRule="auto"/>
        <w:jc w:val="both"/>
        <w:rPr>
          <w:rFonts w:ascii="Calibri" w:eastAsia="Times New Roman" w:hAnsi="Calibri" w:cs="Times New Roman"/>
          <w:sz w:val="24"/>
          <w:szCs w:val="24"/>
          <w:lang w:eastAsia="ro-RO"/>
        </w:rPr>
      </w:pPr>
      <w:r w:rsidRPr="0032193D">
        <w:rPr>
          <w:rFonts w:ascii="Times New Roman" w:eastAsia="Times New Roman" w:hAnsi="Times New Roman" w:cs="Times New Roman"/>
          <w:b/>
          <w:bCs/>
          <w:sz w:val="24"/>
          <w:szCs w:val="24"/>
          <w:lang w:eastAsia="ro-RO"/>
        </w:rPr>
        <w:t>Punctajul total.</w:t>
      </w:r>
    </w:p>
    <w:p w14:paraId="535B5C1C" w14:textId="77777777" w:rsidR="0032193D" w:rsidRPr="0032193D" w:rsidRDefault="0032193D" w:rsidP="0032193D">
      <w:pPr>
        <w:autoSpaceDE w:val="0"/>
        <w:autoSpaceDN w:val="0"/>
        <w:adjustRightInd w:val="0"/>
        <w:spacing w:before="24" w:after="0" w:line="240" w:lineRule="auto"/>
        <w:jc w:val="both"/>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lastRenderedPageBreak/>
        <w:t>După completarea fişei de evaluare se va calcula punctajul total (însumând punctajele din coloana din dreapta corespunzătoare nivelului de degradare).</w:t>
      </w:r>
    </w:p>
    <w:p w14:paraId="535B5C1D" w14:textId="77777777" w:rsidR="0032193D" w:rsidRPr="0032193D" w:rsidRDefault="0032193D" w:rsidP="0032193D">
      <w:pPr>
        <w:autoSpaceDE w:val="0"/>
        <w:autoSpaceDN w:val="0"/>
        <w:adjustRightInd w:val="0"/>
        <w:spacing w:before="86" w:after="0" w:line="240" w:lineRule="auto"/>
        <w:jc w:val="both"/>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Punctajul de referinţă.</w:t>
      </w:r>
    </w:p>
    <w:p w14:paraId="535B5C1E" w14:textId="77777777" w:rsidR="0032193D" w:rsidRPr="0032193D" w:rsidRDefault="00923EDF" w:rsidP="0032193D">
      <w:pPr>
        <w:autoSpaceDE w:val="0"/>
        <w:autoSpaceDN w:val="0"/>
        <w:adjustRightInd w:val="0"/>
        <w:spacing w:before="5"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w:t>
      </w:r>
      <w:r w:rsidR="0032193D" w:rsidRPr="0032193D">
        <w:rPr>
          <w:rFonts w:ascii="Times New Roman" w:eastAsia="Times New Roman" w:hAnsi="Times New Roman" w:cs="Times New Roman"/>
          <w:sz w:val="24"/>
          <w:szCs w:val="24"/>
          <w:lang w:eastAsia="ro-RO"/>
        </w:rPr>
        <w:t>n cazul în care imobilul evaluat nu are anumite elemente supuse evaluării (de exemplu, construcţiile cu ac</w:t>
      </w:r>
      <w:r w:rsidR="00816D6E">
        <w:rPr>
          <w:rFonts w:ascii="Times New Roman" w:eastAsia="Times New Roman" w:hAnsi="Times New Roman" w:cs="Times New Roman"/>
          <w:sz w:val="24"/>
          <w:szCs w:val="24"/>
          <w:lang w:eastAsia="ro-RO"/>
        </w:rPr>
        <w:t>operiş tip terasă nu vor putea f</w:t>
      </w:r>
      <w:r w:rsidR="0032193D" w:rsidRPr="0032193D">
        <w:rPr>
          <w:rFonts w:ascii="Times New Roman" w:eastAsia="Times New Roman" w:hAnsi="Times New Roman" w:cs="Times New Roman"/>
          <w:sz w:val="24"/>
          <w:szCs w:val="24"/>
          <w:lang w:eastAsia="ro-RO"/>
        </w:rPr>
        <w:t>i evaluate din punct de vedere al învelitorii şi a şarpantei sau construcţiile care nu sunt împrejmuite nu vor putea fi evaluate din punct de vedere al împrejmuirii), punctajul maxim al respectivelor categorii neevaluate se va scădea din punctajul maxim de 100 puncte al fişei de evaluare. Rezultatul obţinut astfel reprezintă punctajul de referinţă.</w:t>
      </w:r>
    </w:p>
    <w:p w14:paraId="535B5C1F" w14:textId="77777777" w:rsidR="0032193D" w:rsidRPr="0032193D" w:rsidRDefault="0032193D" w:rsidP="0032193D">
      <w:pPr>
        <w:autoSpaceDE w:val="0"/>
        <w:autoSpaceDN w:val="0"/>
        <w:adjustRightInd w:val="0"/>
        <w:spacing w:before="115" w:after="0" w:line="240" w:lineRule="auto"/>
        <w:jc w:val="both"/>
        <w:rPr>
          <w:rFonts w:ascii="Times New Roman" w:eastAsia="Times New Roman" w:hAnsi="Times New Roman" w:cs="Times New Roman"/>
          <w:b/>
          <w:bCs/>
          <w:sz w:val="24"/>
          <w:szCs w:val="24"/>
          <w:lang w:eastAsia="ro-RO"/>
        </w:rPr>
      </w:pPr>
      <w:r w:rsidRPr="0032193D">
        <w:rPr>
          <w:rFonts w:ascii="Times New Roman" w:eastAsia="Times New Roman" w:hAnsi="Times New Roman" w:cs="Times New Roman"/>
          <w:b/>
          <w:bCs/>
          <w:sz w:val="24"/>
          <w:szCs w:val="24"/>
          <w:lang w:eastAsia="ro-RO"/>
        </w:rPr>
        <w:t>Punctajul procentual.</w:t>
      </w:r>
    </w:p>
    <w:p w14:paraId="535B5C20" w14:textId="77777777" w:rsidR="0032193D" w:rsidRPr="0032193D" w:rsidRDefault="0032193D" w:rsidP="0032193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2193D">
        <w:rPr>
          <w:rFonts w:ascii="Times New Roman" w:eastAsia="Times New Roman" w:hAnsi="Times New Roman" w:cs="Times New Roman"/>
          <w:sz w:val="24"/>
          <w:szCs w:val="24"/>
          <w:lang w:eastAsia="ro-RO"/>
        </w:rPr>
        <w:t>Punctajul procentual reprezintă valoarea exprimată în procente (cu două zecimale) în urma împărţirii punctajului total la punctajul de referinţă (punctajul total / punctajul de referinţă x 100). Punctaj</w:t>
      </w:r>
      <w:r w:rsidR="00816D6E">
        <w:rPr>
          <w:rFonts w:ascii="Times New Roman" w:eastAsia="Times New Roman" w:hAnsi="Times New Roman" w:cs="Times New Roman"/>
          <w:sz w:val="24"/>
          <w:szCs w:val="24"/>
          <w:lang w:eastAsia="ro-RO"/>
        </w:rPr>
        <w:t>ul procentual se calculează pent</w:t>
      </w:r>
      <w:r w:rsidRPr="0032193D">
        <w:rPr>
          <w:rFonts w:ascii="Times New Roman" w:eastAsia="Times New Roman" w:hAnsi="Times New Roman" w:cs="Times New Roman"/>
          <w:sz w:val="24"/>
          <w:szCs w:val="24"/>
          <w:lang w:eastAsia="ro-RO"/>
        </w:rPr>
        <w:t>ru fiecare imobil evaluat în parte.</w:t>
      </w:r>
    </w:p>
    <w:p w14:paraId="535B5C22" w14:textId="77777777" w:rsidR="00816D6E" w:rsidRDefault="00816D6E" w:rsidP="0032193D">
      <w:pPr>
        <w:spacing w:line="240" w:lineRule="auto"/>
        <w:rPr>
          <w:sz w:val="24"/>
          <w:szCs w:val="24"/>
        </w:rPr>
      </w:pPr>
    </w:p>
    <w:p w14:paraId="535B5C23" w14:textId="77777777" w:rsidR="00816D6E" w:rsidRDefault="00816D6E" w:rsidP="00816D6E">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COMISIA</w:t>
      </w:r>
    </w:p>
    <w:p w14:paraId="535B5C25" w14:textId="77777777" w:rsidR="008254EC" w:rsidRPr="008254EC" w:rsidRDefault="008254EC" w:rsidP="008254EC">
      <w:pPr>
        <w:spacing w:line="240" w:lineRule="auto"/>
        <w:jc w:val="both"/>
        <w:rPr>
          <w:rFonts w:ascii="Times New Roman" w:hAnsi="Times New Roman" w:cs="Times New Roman"/>
          <w:sz w:val="24"/>
          <w:szCs w:val="24"/>
        </w:rPr>
      </w:pPr>
      <w:r w:rsidRPr="008254EC">
        <w:rPr>
          <w:rFonts w:ascii="Times New Roman" w:hAnsi="Times New Roman" w:cs="Times New Roman"/>
          <w:sz w:val="24"/>
          <w:szCs w:val="24"/>
        </w:rPr>
        <w:tab/>
        <w:t xml:space="preserve">Președinte:   ing. Beșa Dana    </w:t>
      </w:r>
      <w:r w:rsidRPr="008254EC">
        <w:rPr>
          <w:rFonts w:ascii="Times New Roman" w:hAnsi="Times New Roman" w:cs="Times New Roman"/>
          <w:sz w:val="24"/>
          <w:szCs w:val="24"/>
        </w:rPr>
        <w:tab/>
        <w:t xml:space="preserve">            Serviciu SUAT</w:t>
      </w:r>
    </w:p>
    <w:p w14:paraId="535B5C26" w14:textId="77777777" w:rsidR="008254EC" w:rsidRPr="008254EC" w:rsidRDefault="008254EC" w:rsidP="008254EC">
      <w:pPr>
        <w:spacing w:line="240" w:lineRule="auto"/>
        <w:jc w:val="both"/>
        <w:rPr>
          <w:rFonts w:ascii="Times New Roman" w:hAnsi="Times New Roman" w:cs="Times New Roman"/>
          <w:sz w:val="24"/>
          <w:szCs w:val="24"/>
        </w:rPr>
      </w:pPr>
      <w:r w:rsidRPr="008254EC">
        <w:rPr>
          <w:rFonts w:ascii="Times New Roman" w:hAnsi="Times New Roman" w:cs="Times New Roman"/>
          <w:sz w:val="24"/>
          <w:szCs w:val="24"/>
        </w:rPr>
        <w:tab/>
        <w:t>Membrii:      ing. Lenard Timea</w:t>
      </w:r>
      <w:r w:rsidRPr="008254EC">
        <w:rPr>
          <w:rFonts w:ascii="Times New Roman" w:hAnsi="Times New Roman" w:cs="Times New Roman"/>
          <w:sz w:val="24"/>
          <w:szCs w:val="24"/>
        </w:rPr>
        <w:tab/>
      </w:r>
      <w:r w:rsidRPr="008254EC">
        <w:rPr>
          <w:rFonts w:ascii="Times New Roman" w:hAnsi="Times New Roman" w:cs="Times New Roman"/>
          <w:sz w:val="24"/>
          <w:szCs w:val="24"/>
        </w:rPr>
        <w:tab/>
        <w:t>Serviciu SUAT</w:t>
      </w:r>
    </w:p>
    <w:p w14:paraId="535B5C27" w14:textId="77777777" w:rsidR="008254EC" w:rsidRPr="008254EC" w:rsidRDefault="008254EC" w:rsidP="008254EC">
      <w:pPr>
        <w:spacing w:line="240" w:lineRule="auto"/>
        <w:jc w:val="both"/>
        <w:rPr>
          <w:rFonts w:ascii="Times New Roman" w:hAnsi="Times New Roman" w:cs="Times New Roman"/>
          <w:sz w:val="24"/>
          <w:szCs w:val="24"/>
        </w:rPr>
      </w:pPr>
      <w:r w:rsidRPr="008254EC">
        <w:rPr>
          <w:rFonts w:ascii="Times New Roman" w:hAnsi="Times New Roman" w:cs="Times New Roman"/>
          <w:sz w:val="24"/>
          <w:szCs w:val="24"/>
        </w:rPr>
        <w:tab/>
      </w:r>
      <w:r w:rsidRPr="008254EC">
        <w:rPr>
          <w:rFonts w:ascii="Times New Roman" w:hAnsi="Times New Roman" w:cs="Times New Roman"/>
          <w:sz w:val="24"/>
          <w:szCs w:val="24"/>
        </w:rPr>
        <w:tab/>
        <w:t xml:space="preserve">          ing. Pop Corina                        Serviciu SUAT</w:t>
      </w:r>
    </w:p>
    <w:p w14:paraId="535B5C28" w14:textId="77777777" w:rsidR="008254EC" w:rsidRPr="008254EC" w:rsidRDefault="008254EC" w:rsidP="008254EC">
      <w:pPr>
        <w:spacing w:line="240" w:lineRule="auto"/>
        <w:jc w:val="both"/>
        <w:rPr>
          <w:rFonts w:ascii="Times New Roman" w:hAnsi="Times New Roman" w:cs="Times New Roman"/>
          <w:sz w:val="24"/>
          <w:szCs w:val="24"/>
        </w:rPr>
      </w:pPr>
      <w:r w:rsidRPr="008254EC">
        <w:rPr>
          <w:rFonts w:ascii="Times New Roman" w:hAnsi="Times New Roman" w:cs="Times New Roman"/>
          <w:sz w:val="24"/>
          <w:szCs w:val="24"/>
        </w:rPr>
        <w:t xml:space="preserve">                                 ing. Bălan Oana</w:t>
      </w:r>
      <w:r w:rsidRPr="008254EC">
        <w:rPr>
          <w:rFonts w:ascii="Times New Roman" w:hAnsi="Times New Roman" w:cs="Times New Roman"/>
          <w:sz w:val="24"/>
          <w:szCs w:val="24"/>
        </w:rPr>
        <w:tab/>
      </w:r>
      <w:r w:rsidRPr="008254EC">
        <w:rPr>
          <w:rFonts w:ascii="Times New Roman" w:hAnsi="Times New Roman" w:cs="Times New Roman"/>
          <w:sz w:val="24"/>
          <w:szCs w:val="24"/>
        </w:rPr>
        <w:tab/>
      </w:r>
      <w:r>
        <w:rPr>
          <w:rFonts w:ascii="Times New Roman" w:hAnsi="Times New Roman" w:cs="Times New Roman"/>
          <w:sz w:val="24"/>
          <w:szCs w:val="24"/>
        </w:rPr>
        <w:t xml:space="preserve">            </w:t>
      </w:r>
      <w:r w:rsidRPr="008254EC">
        <w:rPr>
          <w:rFonts w:ascii="Times New Roman" w:hAnsi="Times New Roman" w:cs="Times New Roman"/>
          <w:sz w:val="24"/>
          <w:szCs w:val="24"/>
        </w:rPr>
        <w:t>Serviciu SUAT</w:t>
      </w:r>
    </w:p>
    <w:p w14:paraId="535B5C29" w14:textId="77777777" w:rsidR="008254EC" w:rsidRPr="008254EC" w:rsidRDefault="008254EC" w:rsidP="008254EC">
      <w:pPr>
        <w:spacing w:line="240" w:lineRule="auto"/>
        <w:jc w:val="both"/>
        <w:rPr>
          <w:rFonts w:ascii="Times New Roman" w:hAnsi="Times New Roman" w:cs="Times New Roman"/>
          <w:sz w:val="24"/>
          <w:szCs w:val="24"/>
        </w:rPr>
      </w:pPr>
      <w:r w:rsidRPr="008254EC">
        <w:rPr>
          <w:rFonts w:ascii="Times New Roman" w:hAnsi="Times New Roman" w:cs="Times New Roman"/>
          <w:sz w:val="24"/>
          <w:szCs w:val="24"/>
        </w:rPr>
        <w:tab/>
      </w:r>
      <w:r w:rsidRPr="008254EC">
        <w:rPr>
          <w:rFonts w:ascii="Times New Roman" w:hAnsi="Times New Roman" w:cs="Times New Roman"/>
          <w:sz w:val="24"/>
          <w:szCs w:val="24"/>
        </w:rPr>
        <w:tab/>
        <w:t xml:space="preserve">          ing. Pop Constantin        </w:t>
      </w:r>
      <w:r w:rsidRPr="008254EC">
        <w:rPr>
          <w:rFonts w:ascii="Times New Roman" w:hAnsi="Times New Roman" w:cs="Times New Roman"/>
          <w:sz w:val="24"/>
          <w:szCs w:val="24"/>
        </w:rPr>
        <w:tab/>
        <w:t>Serviciu Tehnic</w:t>
      </w:r>
    </w:p>
    <w:p w14:paraId="535B5C2A" w14:textId="77777777" w:rsidR="008254EC" w:rsidRPr="008254EC" w:rsidRDefault="008254EC" w:rsidP="008254EC">
      <w:pPr>
        <w:spacing w:line="240" w:lineRule="auto"/>
        <w:jc w:val="both"/>
        <w:rPr>
          <w:rFonts w:ascii="Times New Roman" w:hAnsi="Times New Roman" w:cs="Times New Roman"/>
          <w:sz w:val="24"/>
          <w:szCs w:val="24"/>
        </w:rPr>
      </w:pPr>
      <w:r w:rsidRPr="008254EC">
        <w:rPr>
          <w:rFonts w:ascii="Times New Roman" w:hAnsi="Times New Roman" w:cs="Times New Roman"/>
          <w:sz w:val="24"/>
          <w:szCs w:val="24"/>
        </w:rPr>
        <w:tab/>
        <w:t xml:space="preserve">                      ing. Pop Dorel               </w:t>
      </w:r>
      <w:r w:rsidRPr="008254EC">
        <w:rPr>
          <w:rFonts w:ascii="Times New Roman" w:hAnsi="Times New Roman" w:cs="Times New Roman"/>
          <w:sz w:val="24"/>
          <w:szCs w:val="24"/>
        </w:rPr>
        <w:tab/>
        <w:t>Comp. Protecția Mediului</w:t>
      </w:r>
    </w:p>
    <w:p w14:paraId="535B5C2B" w14:textId="77777777" w:rsidR="00816D6E" w:rsidRPr="00816D6E" w:rsidRDefault="008254EC" w:rsidP="00816D6E">
      <w:pPr>
        <w:spacing w:line="240" w:lineRule="auto"/>
        <w:jc w:val="both"/>
        <w:rPr>
          <w:rFonts w:ascii="Times New Roman" w:hAnsi="Times New Roman" w:cs="Times New Roman"/>
          <w:sz w:val="24"/>
          <w:szCs w:val="24"/>
        </w:rPr>
      </w:pPr>
      <w:r w:rsidRPr="008254EC">
        <w:rPr>
          <w:rFonts w:ascii="Times New Roman" w:hAnsi="Times New Roman" w:cs="Times New Roman"/>
          <w:sz w:val="24"/>
          <w:szCs w:val="24"/>
        </w:rPr>
        <w:tab/>
      </w:r>
      <w:r w:rsidRPr="008254EC">
        <w:rPr>
          <w:rFonts w:ascii="Times New Roman" w:hAnsi="Times New Roman" w:cs="Times New Roman"/>
          <w:sz w:val="24"/>
          <w:szCs w:val="24"/>
        </w:rPr>
        <w:tab/>
        <w:t xml:space="preserve">          jurist Postevca Valentin</w:t>
      </w:r>
      <w:r w:rsidRPr="008254EC">
        <w:rPr>
          <w:rFonts w:ascii="Times New Roman" w:hAnsi="Times New Roman" w:cs="Times New Roman"/>
          <w:sz w:val="24"/>
          <w:szCs w:val="24"/>
        </w:rPr>
        <w:tab/>
        <w:t>Comp. Juridic</w:t>
      </w:r>
    </w:p>
    <w:sectPr w:rsidR="00816D6E" w:rsidRPr="00816D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B5C30" w14:textId="77777777" w:rsidR="00303E7F" w:rsidRDefault="00303E7F" w:rsidP="0032193D">
      <w:pPr>
        <w:spacing w:after="0" w:line="240" w:lineRule="auto"/>
      </w:pPr>
      <w:r>
        <w:separator/>
      </w:r>
    </w:p>
  </w:endnote>
  <w:endnote w:type="continuationSeparator" w:id="0">
    <w:p w14:paraId="535B5C31" w14:textId="77777777" w:rsidR="00303E7F" w:rsidRDefault="00303E7F" w:rsidP="0032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B5C2E" w14:textId="77777777" w:rsidR="00303E7F" w:rsidRDefault="00303E7F" w:rsidP="0032193D">
      <w:pPr>
        <w:spacing w:after="0" w:line="240" w:lineRule="auto"/>
      </w:pPr>
      <w:r>
        <w:separator/>
      </w:r>
    </w:p>
  </w:footnote>
  <w:footnote w:type="continuationSeparator" w:id="0">
    <w:p w14:paraId="535B5C2F" w14:textId="77777777" w:rsidR="00303E7F" w:rsidRDefault="00303E7F" w:rsidP="003219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D254EE"/>
    <w:lvl w:ilvl="0">
      <w:numFmt w:val="bullet"/>
      <w:lvlText w:val="*"/>
      <w:lvlJc w:val="left"/>
      <w:pPr>
        <w:ind w:left="0" w:firstLine="0"/>
      </w:pPr>
    </w:lvl>
  </w:abstractNum>
  <w:abstractNum w:abstractNumId="1">
    <w:nsid w:val="5DE728D6"/>
    <w:multiLevelType w:val="hybridMultilevel"/>
    <w:tmpl w:val="A8EE3E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38816C0"/>
    <w:multiLevelType w:val="hybridMultilevel"/>
    <w:tmpl w:val="B658D75A"/>
    <w:lvl w:ilvl="0" w:tplc="F6A264BA">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3D"/>
    <w:rsid w:val="002F2BAD"/>
    <w:rsid w:val="00303E7F"/>
    <w:rsid w:val="0032193D"/>
    <w:rsid w:val="00392333"/>
    <w:rsid w:val="00660C27"/>
    <w:rsid w:val="00771A2E"/>
    <w:rsid w:val="00772CF1"/>
    <w:rsid w:val="00816D6E"/>
    <w:rsid w:val="008254EC"/>
    <w:rsid w:val="008C4E21"/>
    <w:rsid w:val="00923EDF"/>
    <w:rsid w:val="009F4276"/>
    <w:rsid w:val="00A61ADF"/>
    <w:rsid w:val="00AE2758"/>
    <w:rsid w:val="00B94652"/>
    <w:rsid w:val="00CA0AEC"/>
    <w:rsid w:val="00E16D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14">
    <w:name w:val="Style14"/>
    <w:basedOn w:val="Normal"/>
    <w:uiPriority w:val="99"/>
    <w:rsid w:val="0032193D"/>
    <w:pPr>
      <w:widowControl w:val="0"/>
      <w:autoSpaceDE w:val="0"/>
      <w:autoSpaceDN w:val="0"/>
      <w:adjustRightInd w:val="0"/>
      <w:spacing w:after="0" w:line="158" w:lineRule="exact"/>
    </w:pPr>
    <w:rPr>
      <w:rFonts w:ascii="Times New Roman" w:eastAsia="Times New Roman" w:hAnsi="Times New Roman" w:cs="Times New Roman"/>
      <w:sz w:val="24"/>
      <w:szCs w:val="24"/>
      <w:lang w:eastAsia="ro-RO"/>
    </w:rPr>
  </w:style>
  <w:style w:type="paragraph" w:customStyle="1" w:styleId="Style19">
    <w:name w:val="Style19"/>
    <w:basedOn w:val="Normal"/>
    <w:uiPriority w:val="99"/>
    <w:rsid w:val="0032193D"/>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22">
    <w:name w:val="Style22"/>
    <w:basedOn w:val="Normal"/>
    <w:uiPriority w:val="99"/>
    <w:rsid w:val="0032193D"/>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29">
    <w:name w:val="Style29"/>
    <w:basedOn w:val="Normal"/>
    <w:uiPriority w:val="99"/>
    <w:rsid w:val="0032193D"/>
    <w:pPr>
      <w:widowControl w:val="0"/>
      <w:autoSpaceDE w:val="0"/>
      <w:autoSpaceDN w:val="0"/>
      <w:adjustRightInd w:val="0"/>
      <w:spacing w:after="0" w:line="202" w:lineRule="exact"/>
      <w:ind w:firstLine="72"/>
      <w:jc w:val="both"/>
    </w:pPr>
    <w:rPr>
      <w:rFonts w:ascii="Times New Roman" w:eastAsia="Times New Roman" w:hAnsi="Times New Roman" w:cs="Times New Roman"/>
      <w:sz w:val="24"/>
      <w:szCs w:val="24"/>
      <w:lang w:eastAsia="ro-RO"/>
    </w:rPr>
  </w:style>
  <w:style w:type="paragraph" w:customStyle="1" w:styleId="Style38">
    <w:name w:val="Style38"/>
    <w:basedOn w:val="Normal"/>
    <w:uiPriority w:val="99"/>
    <w:rsid w:val="0032193D"/>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41">
    <w:name w:val="Style41"/>
    <w:basedOn w:val="Normal"/>
    <w:uiPriority w:val="99"/>
    <w:rsid w:val="0032193D"/>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character" w:customStyle="1" w:styleId="FontStyle47">
    <w:name w:val="Font Style47"/>
    <w:basedOn w:val="Fontdeparagrafimplicit"/>
    <w:uiPriority w:val="99"/>
    <w:rsid w:val="0032193D"/>
    <w:rPr>
      <w:rFonts w:ascii="Times New Roman" w:hAnsi="Times New Roman" w:cs="Times New Roman" w:hint="default"/>
      <w:sz w:val="12"/>
      <w:szCs w:val="12"/>
    </w:rPr>
  </w:style>
  <w:style w:type="character" w:customStyle="1" w:styleId="FontStyle48">
    <w:name w:val="Font Style48"/>
    <w:basedOn w:val="Fontdeparagrafimplicit"/>
    <w:uiPriority w:val="99"/>
    <w:rsid w:val="0032193D"/>
    <w:rPr>
      <w:rFonts w:ascii="Times New Roman" w:hAnsi="Times New Roman" w:cs="Times New Roman" w:hint="default"/>
      <w:b/>
      <w:bCs/>
      <w:sz w:val="16"/>
      <w:szCs w:val="16"/>
    </w:rPr>
  </w:style>
  <w:style w:type="paragraph" w:styleId="Listparagraf">
    <w:name w:val="List Paragraph"/>
    <w:basedOn w:val="Normal"/>
    <w:uiPriority w:val="34"/>
    <w:qFormat/>
    <w:rsid w:val="00772CF1"/>
    <w:pPr>
      <w:ind w:left="720"/>
      <w:contextualSpacing/>
    </w:pPr>
  </w:style>
  <w:style w:type="paragraph" w:styleId="Antet">
    <w:name w:val="header"/>
    <w:basedOn w:val="Normal"/>
    <w:link w:val="AntetCaracter"/>
    <w:uiPriority w:val="99"/>
    <w:unhideWhenUsed/>
    <w:rsid w:val="00923ED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923EDF"/>
  </w:style>
  <w:style w:type="paragraph" w:styleId="Subsol">
    <w:name w:val="footer"/>
    <w:basedOn w:val="Normal"/>
    <w:link w:val="SubsolCaracter"/>
    <w:uiPriority w:val="99"/>
    <w:unhideWhenUsed/>
    <w:rsid w:val="00923ED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23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14">
    <w:name w:val="Style14"/>
    <w:basedOn w:val="Normal"/>
    <w:uiPriority w:val="99"/>
    <w:rsid w:val="0032193D"/>
    <w:pPr>
      <w:widowControl w:val="0"/>
      <w:autoSpaceDE w:val="0"/>
      <w:autoSpaceDN w:val="0"/>
      <w:adjustRightInd w:val="0"/>
      <w:spacing w:after="0" w:line="158" w:lineRule="exact"/>
    </w:pPr>
    <w:rPr>
      <w:rFonts w:ascii="Times New Roman" w:eastAsia="Times New Roman" w:hAnsi="Times New Roman" w:cs="Times New Roman"/>
      <w:sz w:val="24"/>
      <w:szCs w:val="24"/>
      <w:lang w:eastAsia="ro-RO"/>
    </w:rPr>
  </w:style>
  <w:style w:type="paragraph" w:customStyle="1" w:styleId="Style19">
    <w:name w:val="Style19"/>
    <w:basedOn w:val="Normal"/>
    <w:uiPriority w:val="99"/>
    <w:rsid w:val="0032193D"/>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22">
    <w:name w:val="Style22"/>
    <w:basedOn w:val="Normal"/>
    <w:uiPriority w:val="99"/>
    <w:rsid w:val="0032193D"/>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29">
    <w:name w:val="Style29"/>
    <w:basedOn w:val="Normal"/>
    <w:uiPriority w:val="99"/>
    <w:rsid w:val="0032193D"/>
    <w:pPr>
      <w:widowControl w:val="0"/>
      <w:autoSpaceDE w:val="0"/>
      <w:autoSpaceDN w:val="0"/>
      <w:adjustRightInd w:val="0"/>
      <w:spacing w:after="0" w:line="202" w:lineRule="exact"/>
      <w:ind w:firstLine="72"/>
      <w:jc w:val="both"/>
    </w:pPr>
    <w:rPr>
      <w:rFonts w:ascii="Times New Roman" w:eastAsia="Times New Roman" w:hAnsi="Times New Roman" w:cs="Times New Roman"/>
      <w:sz w:val="24"/>
      <w:szCs w:val="24"/>
      <w:lang w:eastAsia="ro-RO"/>
    </w:rPr>
  </w:style>
  <w:style w:type="paragraph" w:customStyle="1" w:styleId="Style38">
    <w:name w:val="Style38"/>
    <w:basedOn w:val="Normal"/>
    <w:uiPriority w:val="99"/>
    <w:rsid w:val="0032193D"/>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41">
    <w:name w:val="Style41"/>
    <w:basedOn w:val="Normal"/>
    <w:uiPriority w:val="99"/>
    <w:rsid w:val="0032193D"/>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character" w:customStyle="1" w:styleId="FontStyle47">
    <w:name w:val="Font Style47"/>
    <w:basedOn w:val="Fontdeparagrafimplicit"/>
    <w:uiPriority w:val="99"/>
    <w:rsid w:val="0032193D"/>
    <w:rPr>
      <w:rFonts w:ascii="Times New Roman" w:hAnsi="Times New Roman" w:cs="Times New Roman" w:hint="default"/>
      <w:sz w:val="12"/>
      <w:szCs w:val="12"/>
    </w:rPr>
  </w:style>
  <w:style w:type="character" w:customStyle="1" w:styleId="FontStyle48">
    <w:name w:val="Font Style48"/>
    <w:basedOn w:val="Fontdeparagrafimplicit"/>
    <w:uiPriority w:val="99"/>
    <w:rsid w:val="0032193D"/>
    <w:rPr>
      <w:rFonts w:ascii="Times New Roman" w:hAnsi="Times New Roman" w:cs="Times New Roman" w:hint="default"/>
      <w:b/>
      <w:bCs/>
      <w:sz w:val="16"/>
      <w:szCs w:val="16"/>
    </w:rPr>
  </w:style>
  <w:style w:type="paragraph" w:styleId="Listparagraf">
    <w:name w:val="List Paragraph"/>
    <w:basedOn w:val="Normal"/>
    <w:uiPriority w:val="34"/>
    <w:qFormat/>
    <w:rsid w:val="00772CF1"/>
    <w:pPr>
      <w:ind w:left="720"/>
      <w:contextualSpacing/>
    </w:pPr>
  </w:style>
  <w:style w:type="paragraph" w:styleId="Antet">
    <w:name w:val="header"/>
    <w:basedOn w:val="Normal"/>
    <w:link w:val="AntetCaracter"/>
    <w:uiPriority w:val="99"/>
    <w:unhideWhenUsed/>
    <w:rsid w:val="00923ED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923EDF"/>
  </w:style>
  <w:style w:type="paragraph" w:styleId="Subsol">
    <w:name w:val="footer"/>
    <w:basedOn w:val="Normal"/>
    <w:link w:val="SubsolCaracter"/>
    <w:uiPriority w:val="99"/>
    <w:unhideWhenUsed/>
    <w:rsid w:val="00923ED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23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47509">
      <w:bodyDiv w:val="1"/>
      <w:marLeft w:val="0"/>
      <w:marRight w:val="0"/>
      <w:marTop w:val="0"/>
      <w:marBottom w:val="0"/>
      <w:divBdr>
        <w:top w:val="none" w:sz="0" w:space="0" w:color="auto"/>
        <w:left w:val="none" w:sz="0" w:space="0" w:color="auto"/>
        <w:bottom w:val="none" w:sz="0" w:space="0" w:color="auto"/>
        <w:right w:val="none" w:sz="0" w:space="0" w:color="auto"/>
      </w:divBdr>
    </w:div>
    <w:div w:id="11565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partiment xmlns="49ad8bbe-11e1-42b2-a965-6a341b5f7ad4">10</Compartiment>
    <Data_x0020_HCL xmlns="49ad8bbe-11e1-42b2-a965-6a341b5f7ad4" xsi:nil="true"/>
    <DocumentSetDescription xmlns="http://schemas.microsoft.com/sharepoint/v3">Regulamentul se referă la stabilirea criteriilor de identificare a clădirilor și terenurilor neîngrijite situate în intravilanul Municipiului Dej, în vederea aplicării prevederilor art. 489 alin (5)-(8) din legea 227/2015 privind Codul fiscal și pct. 168. din HG nr. 1/2016 pentru aprobarea Normelor metodologice de aplicare a legii 227/2015 privind Codul fiscal și a formularelor tipizate pentru aplicarea acestuia</DocumentSetDescription>
    <Nume_x0020_proiect_x0020_HCL xmlns="49ad8bbe-11e1-42b2-a965-6a341b5f7ad4">aprobarea regulamentului de stabilire a criteriilor de identificare a clădirilor și terenurilor neîngrjite situate în intravilanul Municipiului Dej</Nume_x0020_proiect_x0020_HCL>
    <_dlc_DocId xmlns="49ad8bbe-11e1-42b2-a965-6a341b5f7ad4">PMD17-1485498287-957</_dlc_DocId>
    <_dlc_DocIdUrl xmlns="49ad8bbe-11e1-42b2-a965-6a341b5f7ad4">
      <Url>http://smdoc/Situri/CL/_layouts/15/DocIdRedir.aspx?ID=PMD17-1485498287-957</Url>
      <Description>PMD17-1485498287-957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40" ma:contentTypeDescription="Conține coloanele pentru ședințele de consiliu și HCL" ma:contentTypeScope="" ma:versionID="062c4831f329259809e3f5991032025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51eb6e1323523adbc2aae3144279244e"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1120C-DAAB-4B25-8251-912CD320BF85}">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49ad8bbe-11e1-42b2-a965-6a341b5f7ad4"/>
    <ds:schemaRef ds:uri="http://schemas.openxmlformats.org/package/2006/metadata/core-properties"/>
    <ds:schemaRef ds:uri="http://purl.org/dc/dcmityp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BF03F82-A7E0-4371-8FA1-96F00CAD3528}">
  <ds:schemaRefs>
    <ds:schemaRef ds:uri="http://schemas.microsoft.com/sharepoint/v3/contenttype/forms"/>
  </ds:schemaRefs>
</ds:datastoreItem>
</file>

<file path=customXml/itemProps3.xml><?xml version="1.0" encoding="utf-8"?>
<ds:datastoreItem xmlns:ds="http://schemas.openxmlformats.org/officeDocument/2006/customXml" ds:itemID="{8CA1A998-1499-478E-8FC6-2F64263C5BAE}">
  <ds:schemaRefs>
    <ds:schemaRef ds:uri="http://schemas.microsoft.com/sharepoint/events"/>
  </ds:schemaRefs>
</ds:datastoreItem>
</file>

<file path=customXml/itemProps4.xml><?xml version="1.0" encoding="utf-8"?>
<ds:datastoreItem xmlns:ds="http://schemas.openxmlformats.org/officeDocument/2006/customXml" ds:itemID="{FE761E58-E397-4F2D-8CAB-7A77E93AB640}">
  <ds:schemaRefs>
    <ds:schemaRef ds:uri="http://schemas.microsoft.com/office/2006/metadata/customXsn"/>
  </ds:schemaRefs>
</ds:datastoreItem>
</file>

<file path=customXml/itemProps5.xml><?xml version="1.0" encoding="utf-8"?>
<ds:datastoreItem xmlns:ds="http://schemas.openxmlformats.org/officeDocument/2006/customXml" ds:itemID="{B21DA5DA-7D06-4662-8DAC-4D0626DD4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1362</Words>
  <Characters>7900</Characters>
  <Application>Microsoft Office Word</Application>
  <DocSecurity>0</DocSecurity>
  <Lines>65</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Timea Nagy</dc:creator>
  <cp:keywords/>
  <dc:description/>
  <cp:lastModifiedBy>Daniel Ciascai</cp:lastModifiedBy>
  <cp:revision>9</cp:revision>
  <dcterms:created xsi:type="dcterms:W3CDTF">2017-09-04T12:50:00Z</dcterms:created>
  <dcterms:modified xsi:type="dcterms:W3CDTF">2017-09-08T06:23:00Z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cee01111-5f2c-4d65-bb9a-f41b3f31f81c</vt:lpwstr>
  </property>
</Properties>
</file>